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1A" w:rsidRPr="009349AB" w:rsidRDefault="00F97A1A" w:rsidP="00F97A1A">
      <w:pPr>
        <w:pStyle w:val="2"/>
        <w:ind w:firstLine="0"/>
        <w:jc w:val="center"/>
        <w:rPr>
          <w:b/>
          <w:sz w:val="26"/>
          <w:szCs w:val="26"/>
        </w:rPr>
      </w:pPr>
      <w:bookmarkStart w:id="0" w:name="_GoBack"/>
      <w:bookmarkEnd w:id="0"/>
      <w:r w:rsidRPr="009349AB">
        <w:rPr>
          <w:b/>
          <w:sz w:val="26"/>
          <w:szCs w:val="26"/>
        </w:rPr>
        <w:t>Справка</w:t>
      </w:r>
    </w:p>
    <w:p w:rsidR="00F97A1A" w:rsidRPr="009349AB" w:rsidRDefault="00F97A1A" w:rsidP="00F97A1A">
      <w:pPr>
        <w:pStyle w:val="2"/>
        <w:ind w:firstLine="0"/>
        <w:jc w:val="center"/>
        <w:rPr>
          <w:b/>
          <w:sz w:val="26"/>
          <w:szCs w:val="26"/>
        </w:rPr>
      </w:pPr>
      <w:r w:rsidRPr="009349AB">
        <w:rPr>
          <w:b/>
          <w:sz w:val="26"/>
          <w:szCs w:val="26"/>
        </w:rPr>
        <w:t>об участии ТПП России в законотворческом процессе</w:t>
      </w:r>
    </w:p>
    <w:p w:rsidR="00F97A1A" w:rsidRPr="009349AB" w:rsidRDefault="00F97A1A" w:rsidP="00F97A1A">
      <w:pPr>
        <w:pStyle w:val="2"/>
        <w:ind w:firstLine="0"/>
        <w:jc w:val="center"/>
        <w:rPr>
          <w:b/>
          <w:sz w:val="26"/>
          <w:szCs w:val="26"/>
        </w:rPr>
      </w:pPr>
      <w:r w:rsidRPr="009349AB">
        <w:rPr>
          <w:b/>
          <w:sz w:val="26"/>
          <w:szCs w:val="26"/>
        </w:rPr>
        <w:t>в период работы осенней сессии Государственной Думы 2014 года</w:t>
      </w:r>
    </w:p>
    <w:p w:rsidR="00F97A1A" w:rsidRPr="009349AB" w:rsidRDefault="00F97A1A" w:rsidP="00F97A1A">
      <w:pPr>
        <w:pStyle w:val="2"/>
        <w:ind w:firstLine="0"/>
        <w:rPr>
          <w:sz w:val="26"/>
          <w:szCs w:val="26"/>
        </w:rPr>
      </w:pPr>
    </w:p>
    <w:p w:rsidR="00F97A1A" w:rsidRPr="009349AB" w:rsidRDefault="00F97A1A" w:rsidP="00F97A1A">
      <w:pPr>
        <w:pStyle w:val="2"/>
        <w:rPr>
          <w:sz w:val="26"/>
          <w:szCs w:val="26"/>
        </w:rPr>
      </w:pPr>
      <w:r w:rsidRPr="009349AB">
        <w:rPr>
          <w:sz w:val="26"/>
          <w:szCs w:val="26"/>
        </w:rPr>
        <w:t xml:space="preserve">В период осенней сессии 2014 года работы Государственной Думы было </w:t>
      </w:r>
      <w:r w:rsidR="009F7721" w:rsidRPr="009F7721">
        <w:rPr>
          <w:sz w:val="26"/>
          <w:szCs w:val="26"/>
        </w:rPr>
        <w:t xml:space="preserve">принято </w:t>
      </w:r>
      <w:r w:rsidR="009F7721">
        <w:rPr>
          <w:b/>
          <w:sz w:val="26"/>
          <w:szCs w:val="26"/>
        </w:rPr>
        <w:t xml:space="preserve">272 </w:t>
      </w:r>
      <w:r w:rsidRPr="009349AB">
        <w:rPr>
          <w:b/>
          <w:sz w:val="26"/>
          <w:szCs w:val="26"/>
        </w:rPr>
        <w:t>федеральных закона</w:t>
      </w:r>
      <w:r w:rsidRPr="009349AB">
        <w:rPr>
          <w:sz w:val="26"/>
          <w:szCs w:val="26"/>
        </w:rPr>
        <w:t>. ТПП России осуществляла соп</w:t>
      </w:r>
      <w:r w:rsidR="009F7721">
        <w:rPr>
          <w:sz w:val="26"/>
          <w:szCs w:val="26"/>
        </w:rPr>
        <w:t>ровождение порядка 8</w:t>
      </w:r>
      <w:r w:rsidRPr="009349AB">
        <w:rPr>
          <w:sz w:val="26"/>
          <w:szCs w:val="26"/>
        </w:rPr>
        <w:t>0 законопроектов, а по наиболее значимым для бизнеса проектам в Государственную Думу направлялись экспертные заключения и вносились пакеты поправок.</w:t>
      </w:r>
    </w:p>
    <w:p w:rsidR="00F97A1A" w:rsidRPr="009349AB" w:rsidRDefault="00F97A1A" w:rsidP="00F97A1A">
      <w:pPr>
        <w:pStyle w:val="2"/>
        <w:rPr>
          <w:sz w:val="26"/>
          <w:szCs w:val="26"/>
        </w:rPr>
      </w:pPr>
      <w:r w:rsidRPr="009349AB">
        <w:rPr>
          <w:sz w:val="26"/>
          <w:szCs w:val="26"/>
        </w:rPr>
        <w:t>Представители Палаты активно участвовали в работе экспертных советов, профильных комитетов Государственной Думы, а также разработали ряд собственных законодательных инициатив.</w:t>
      </w:r>
    </w:p>
    <w:p w:rsidR="00F97A1A" w:rsidRPr="009349AB" w:rsidRDefault="00F97A1A" w:rsidP="00F97A1A">
      <w:pPr>
        <w:pStyle w:val="2"/>
        <w:rPr>
          <w:sz w:val="26"/>
          <w:szCs w:val="26"/>
        </w:rPr>
      </w:pPr>
      <w:r w:rsidRPr="009349AB">
        <w:rPr>
          <w:sz w:val="26"/>
          <w:szCs w:val="26"/>
        </w:rPr>
        <w:t>Результаты данной работы отражены в настоящей Справке.</w:t>
      </w:r>
    </w:p>
    <w:p w:rsidR="00F97A1A" w:rsidRPr="009349AB" w:rsidRDefault="00F97A1A" w:rsidP="00F97A1A">
      <w:pPr>
        <w:pStyle w:val="2"/>
        <w:ind w:firstLine="0"/>
        <w:rPr>
          <w:sz w:val="26"/>
          <w:szCs w:val="26"/>
        </w:rPr>
      </w:pPr>
    </w:p>
    <w:p w:rsidR="00F97A1A" w:rsidRPr="009349AB" w:rsidRDefault="00F97A1A" w:rsidP="00F97A1A">
      <w:pPr>
        <w:jc w:val="center"/>
        <w:rPr>
          <w:b/>
          <w:sz w:val="26"/>
          <w:szCs w:val="26"/>
        </w:rPr>
      </w:pPr>
      <w:r w:rsidRPr="009349AB">
        <w:rPr>
          <w:b/>
          <w:sz w:val="26"/>
          <w:szCs w:val="26"/>
          <w:lang w:val="en-US"/>
        </w:rPr>
        <w:t>I</w:t>
      </w:r>
      <w:r w:rsidRPr="009349AB">
        <w:rPr>
          <w:b/>
          <w:sz w:val="26"/>
          <w:szCs w:val="26"/>
        </w:rPr>
        <w:t>. Принятые Государственной Думой Федеральные законы</w:t>
      </w:r>
    </w:p>
    <w:p w:rsidR="00F97A1A" w:rsidRPr="009349AB" w:rsidRDefault="00F97A1A" w:rsidP="00F24526">
      <w:pPr>
        <w:rPr>
          <w:b/>
          <w:sz w:val="26"/>
          <w:szCs w:val="26"/>
        </w:rPr>
      </w:pPr>
    </w:p>
    <w:p w:rsidR="009F7721" w:rsidRDefault="009349AB" w:rsidP="00FC5452">
      <w:pPr>
        <w:ind w:firstLine="708"/>
        <w:jc w:val="both"/>
        <w:rPr>
          <w:b/>
          <w:sz w:val="26"/>
          <w:szCs w:val="26"/>
        </w:rPr>
      </w:pPr>
      <w:r>
        <w:rPr>
          <w:sz w:val="26"/>
          <w:szCs w:val="26"/>
        </w:rPr>
        <w:t xml:space="preserve">1. </w:t>
      </w:r>
      <w:r w:rsidR="00ED139D" w:rsidRPr="009349AB">
        <w:rPr>
          <w:sz w:val="26"/>
          <w:szCs w:val="26"/>
        </w:rPr>
        <w:t xml:space="preserve">4 ноября принят Федеральный закон № 348-ФЗ </w:t>
      </w:r>
      <w:r w:rsidR="00ED139D" w:rsidRPr="009349AB">
        <w:rPr>
          <w:b/>
          <w:sz w:val="26"/>
          <w:szCs w:val="26"/>
        </w:rPr>
        <w:t>«О внесении изменений в часть первую Налоговог</w:t>
      </w:r>
      <w:r w:rsidR="00EB0C6C" w:rsidRPr="009349AB">
        <w:rPr>
          <w:b/>
          <w:sz w:val="26"/>
          <w:szCs w:val="26"/>
        </w:rPr>
        <w:t xml:space="preserve">о кодекса Российской Федерации». </w:t>
      </w:r>
    </w:p>
    <w:p w:rsidR="00ED139D" w:rsidRPr="009349AB" w:rsidRDefault="00ED139D" w:rsidP="009F7721">
      <w:pPr>
        <w:ind w:firstLine="708"/>
        <w:jc w:val="both"/>
        <w:rPr>
          <w:sz w:val="26"/>
          <w:szCs w:val="26"/>
        </w:rPr>
      </w:pPr>
      <w:r w:rsidRPr="009349AB">
        <w:rPr>
          <w:sz w:val="26"/>
          <w:szCs w:val="26"/>
        </w:rPr>
        <w:t xml:space="preserve">Закон </w:t>
      </w:r>
      <w:r w:rsidR="005E00B9" w:rsidRPr="009349AB">
        <w:rPr>
          <w:sz w:val="26"/>
          <w:szCs w:val="26"/>
        </w:rPr>
        <w:t xml:space="preserve"> закрепил институт</w:t>
      </w:r>
      <w:r w:rsidRPr="009349AB">
        <w:rPr>
          <w:sz w:val="26"/>
          <w:szCs w:val="26"/>
        </w:rPr>
        <w:t xml:space="preserve"> </w:t>
      </w:r>
      <w:r w:rsidR="005E00B9" w:rsidRPr="009349AB">
        <w:rPr>
          <w:sz w:val="26"/>
          <w:szCs w:val="26"/>
        </w:rPr>
        <w:t>«</w:t>
      </w:r>
      <w:r w:rsidRPr="009349AB">
        <w:rPr>
          <w:sz w:val="26"/>
          <w:szCs w:val="26"/>
        </w:rPr>
        <w:t>налогового мониторинга</w:t>
      </w:r>
      <w:r w:rsidR="005E00B9" w:rsidRPr="009349AB">
        <w:rPr>
          <w:sz w:val="26"/>
          <w:szCs w:val="26"/>
        </w:rPr>
        <w:t>»</w:t>
      </w:r>
      <w:r w:rsidRPr="009349AB">
        <w:rPr>
          <w:sz w:val="26"/>
          <w:szCs w:val="26"/>
        </w:rPr>
        <w:t xml:space="preserve">, </w:t>
      </w:r>
      <w:r w:rsidR="009F7721">
        <w:rPr>
          <w:sz w:val="26"/>
          <w:szCs w:val="26"/>
        </w:rPr>
        <w:t xml:space="preserve"> согласно которому </w:t>
      </w:r>
      <w:r w:rsidRPr="009349AB">
        <w:rPr>
          <w:sz w:val="26"/>
          <w:szCs w:val="26"/>
        </w:rPr>
        <w:t xml:space="preserve">налоговый орган в режиме реального времени получает доступ к данным бухгалтерского и налогового учета налогоплательщика, при этом в отношении налогоплательщиков не могут проводиться камеральные и выездные налоговые проверки. Палата направляла замечания и предложения по проекту </w:t>
      </w:r>
      <w:r w:rsidR="009F7721">
        <w:rPr>
          <w:sz w:val="26"/>
          <w:szCs w:val="26"/>
        </w:rPr>
        <w:t>в Государственную Думу, ФНС России.</w:t>
      </w:r>
      <w:r w:rsidRPr="009349AB">
        <w:rPr>
          <w:sz w:val="26"/>
          <w:szCs w:val="26"/>
        </w:rPr>
        <w:t xml:space="preserve"> </w:t>
      </w:r>
      <w:r w:rsidR="009F7721">
        <w:rPr>
          <w:sz w:val="26"/>
          <w:szCs w:val="26"/>
        </w:rPr>
        <w:t xml:space="preserve">В принятом Законе </w:t>
      </w:r>
      <w:r w:rsidRPr="009349AB">
        <w:rPr>
          <w:sz w:val="26"/>
          <w:szCs w:val="26"/>
        </w:rPr>
        <w:t xml:space="preserve">учтены </w:t>
      </w:r>
      <w:r w:rsidR="009F7721">
        <w:rPr>
          <w:sz w:val="26"/>
          <w:szCs w:val="26"/>
        </w:rPr>
        <w:t>в</w:t>
      </w:r>
      <w:r w:rsidR="009F7721" w:rsidRPr="009349AB">
        <w:rPr>
          <w:sz w:val="26"/>
          <w:szCs w:val="26"/>
        </w:rPr>
        <w:t>се предложения Палаты</w:t>
      </w:r>
      <w:r w:rsidR="009F7721">
        <w:rPr>
          <w:sz w:val="26"/>
          <w:szCs w:val="26"/>
        </w:rPr>
        <w:t xml:space="preserve">. </w:t>
      </w:r>
      <w:r w:rsidRPr="009349AB">
        <w:rPr>
          <w:sz w:val="26"/>
          <w:szCs w:val="26"/>
        </w:rPr>
        <w:t xml:space="preserve">В частности, снят первоначальный запрет на применение налогового мониторинга консолидированными группами налогоплательщиков, в процессе мониторинга не </w:t>
      </w:r>
      <w:r w:rsidR="009F7721">
        <w:rPr>
          <w:sz w:val="26"/>
          <w:szCs w:val="26"/>
        </w:rPr>
        <w:t>будут проводи</w:t>
      </w:r>
      <w:r w:rsidRPr="009349AB">
        <w:rPr>
          <w:sz w:val="26"/>
          <w:szCs w:val="26"/>
        </w:rPr>
        <w:t>т</w:t>
      </w:r>
      <w:r w:rsidR="009F7721">
        <w:rPr>
          <w:sz w:val="26"/>
          <w:szCs w:val="26"/>
        </w:rPr>
        <w:t>ь</w:t>
      </w:r>
      <w:r w:rsidRPr="009349AB">
        <w:rPr>
          <w:sz w:val="26"/>
          <w:szCs w:val="26"/>
        </w:rPr>
        <w:t>ся камеральные налоговые проверки, при досрочном прекращении мониторинга проводится «тематическая» выездная налоговая проверка и др.</w:t>
      </w:r>
    </w:p>
    <w:p w:rsidR="00ED139D" w:rsidRPr="009349AB" w:rsidRDefault="00ED139D" w:rsidP="00ED139D">
      <w:pPr>
        <w:ind w:firstLine="709"/>
        <w:jc w:val="both"/>
        <w:rPr>
          <w:sz w:val="26"/>
          <w:szCs w:val="26"/>
          <w:u w:val="single"/>
        </w:rPr>
      </w:pPr>
      <w:r w:rsidRPr="009349AB">
        <w:rPr>
          <w:sz w:val="26"/>
          <w:szCs w:val="26"/>
          <w:u w:val="single"/>
        </w:rPr>
        <w:t>Закон поддержан ТПП России.</w:t>
      </w:r>
    </w:p>
    <w:p w:rsidR="00ED139D" w:rsidRPr="009349AB" w:rsidRDefault="00ED139D" w:rsidP="005E00B9">
      <w:pPr>
        <w:tabs>
          <w:tab w:val="left" w:pos="9000"/>
        </w:tabs>
        <w:contextualSpacing/>
        <w:jc w:val="both"/>
        <w:rPr>
          <w:rFonts w:eastAsiaTheme="minorHAnsi"/>
          <w:sz w:val="26"/>
          <w:szCs w:val="26"/>
          <w:lang w:eastAsia="en-US"/>
        </w:rPr>
      </w:pPr>
    </w:p>
    <w:p w:rsidR="009F7721" w:rsidRDefault="009349AB" w:rsidP="00F24526">
      <w:pPr>
        <w:tabs>
          <w:tab w:val="left" w:pos="9000"/>
        </w:tabs>
        <w:ind w:firstLine="709"/>
        <w:contextualSpacing/>
        <w:jc w:val="both"/>
        <w:rPr>
          <w:rFonts w:eastAsiaTheme="minorHAnsi"/>
          <w:sz w:val="26"/>
          <w:szCs w:val="26"/>
          <w:lang w:eastAsia="en-US"/>
        </w:rPr>
      </w:pPr>
      <w:r>
        <w:rPr>
          <w:rFonts w:eastAsiaTheme="minorHAnsi"/>
          <w:sz w:val="26"/>
          <w:szCs w:val="26"/>
          <w:lang w:eastAsia="en-US"/>
        </w:rPr>
        <w:t xml:space="preserve">2. </w:t>
      </w:r>
      <w:r w:rsidR="00F24526" w:rsidRPr="009349AB">
        <w:rPr>
          <w:rFonts w:eastAsiaTheme="minorHAnsi"/>
          <w:sz w:val="26"/>
          <w:szCs w:val="26"/>
          <w:lang w:eastAsia="en-US"/>
        </w:rPr>
        <w:t xml:space="preserve">4 ноября принят </w:t>
      </w:r>
      <w:r w:rsidR="00F24526" w:rsidRPr="009349AB">
        <w:rPr>
          <w:rFonts w:eastAsiaTheme="minorHAnsi"/>
          <w:b/>
          <w:sz w:val="26"/>
          <w:szCs w:val="26"/>
          <w:lang w:eastAsia="en-US"/>
        </w:rPr>
        <w:t>Федеральный  закон  № 327-ФЗ  «О  меценатск</w:t>
      </w:r>
      <w:r w:rsidR="00EB0C6C" w:rsidRPr="009349AB">
        <w:rPr>
          <w:rFonts w:eastAsiaTheme="minorHAnsi"/>
          <w:b/>
          <w:sz w:val="26"/>
          <w:szCs w:val="26"/>
          <w:lang w:eastAsia="en-US"/>
        </w:rPr>
        <w:t>ой  деятельности»</w:t>
      </w:r>
      <w:r w:rsidR="00F24526" w:rsidRPr="009349AB">
        <w:rPr>
          <w:rFonts w:eastAsiaTheme="minorHAnsi"/>
          <w:sz w:val="26"/>
          <w:szCs w:val="26"/>
          <w:lang w:eastAsia="en-US"/>
        </w:rPr>
        <w:t xml:space="preserve">. </w:t>
      </w:r>
    </w:p>
    <w:p w:rsidR="009F7721" w:rsidRDefault="00F24526" w:rsidP="009F7721">
      <w:pPr>
        <w:tabs>
          <w:tab w:val="left" w:pos="9000"/>
        </w:tabs>
        <w:ind w:firstLine="709"/>
        <w:contextualSpacing/>
        <w:jc w:val="both"/>
        <w:rPr>
          <w:rFonts w:eastAsiaTheme="minorHAnsi"/>
          <w:sz w:val="26"/>
          <w:szCs w:val="26"/>
          <w:lang w:eastAsia="en-US"/>
        </w:rPr>
      </w:pPr>
      <w:r w:rsidRPr="009349AB">
        <w:rPr>
          <w:rFonts w:eastAsiaTheme="minorHAnsi"/>
          <w:sz w:val="26"/>
          <w:szCs w:val="26"/>
          <w:lang w:eastAsia="en-US"/>
        </w:rPr>
        <w:t xml:space="preserve">Закон направлен на создание благоприятных условий для возрождения и развития меценатской деятельности в Российской Федерации, привлечение частных инвесторов в сферу культуры. ТПП РФ </w:t>
      </w:r>
      <w:r w:rsidR="0098207C" w:rsidRPr="009349AB">
        <w:rPr>
          <w:rFonts w:eastAsiaTheme="minorHAnsi"/>
          <w:sz w:val="26"/>
          <w:szCs w:val="26"/>
          <w:lang w:eastAsia="en-US"/>
        </w:rPr>
        <w:t>к</w:t>
      </w:r>
      <w:r w:rsidRPr="009349AB">
        <w:rPr>
          <w:rFonts w:eastAsiaTheme="minorHAnsi"/>
          <w:sz w:val="26"/>
          <w:szCs w:val="26"/>
          <w:lang w:eastAsia="en-US"/>
        </w:rPr>
        <w:t>о  второму  чтению законопроекта на</w:t>
      </w:r>
      <w:r w:rsidR="009F7721">
        <w:rPr>
          <w:rFonts w:eastAsiaTheme="minorHAnsi"/>
          <w:sz w:val="26"/>
          <w:szCs w:val="26"/>
          <w:lang w:eastAsia="en-US"/>
        </w:rPr>
        <w:t>правляла поправки в профильный к</w:t>
      </w:r>
      <w:r w:rsidRPr="009349AB">
        <w:rPr>
          <w:rFonts w:eastAsiaTheme="minorHAnsi"/>
          <w:sz w:val="26"/>
          <w:szCs w:val="26"/>
          <w:lang w:eastAsia="en-US"/>
        </w:rPr>
        <w:t xml:space="preserve">омитет Государственной Думы, большая часть которых учтена в  окончательной  редакции  Закона. Так,  в  </w:t>
      </w:r>
      <w:r w:rsidR="009F7721">
        <w:rPr>
          <w:rFonts w:eastAsiaTheme="minorHAnsi"/>
          <w:sz w:val="26"/>
          <w:szCs w:val="26"/>
          <w:lang w:eastAsia="en-US"/>
        </w:rPr>
        <w:t xml:space="preserve">первоначальной редакции </w:t>
      </w:r>
      <w:r w:rsidRPr="009349AB">
        <w:rPr>
          <w:rFonts w:eastAsiaTheme="minorHAnsi"/>
          <w:sz w:val="26"/>
          <w:szCs w:val="26"/>
          <w:lang w:eastAsia="en-US"/>
        </w:rPr>
        <w:t xml:space="preserve">меценатская поддержка могла быть оказана исключительно государственным и муниципальным организациям культуры. ТПП РФ </w:t>
      </w:r>
      <w:r w:rsidR="009F7721">
        <w:rPr>
          <w:rFonts w:eastAsiaTheme="minorHAnsi"/>
          <w:sz w:val="26"/>
          <w:szCs w:val="26"/>
          <w:lang w:eastAsia="en-US"/>
        </w:rPr>
        <w:t xml:space="preserve">предложила </w:t>
      </w:r>
      <w:r w:rsidRPr="009349AB">
        <w:rPr>
          <w:rFonts w:eastAsiaTheme="minorHAnsi"/>
          <w:sz w:val="26"/>
          <w:szCs w:val="26"/>
          <w:lang w:eastAsia="en-US"/>
        </w:rPr>
        <w:t xml:space="preserve">распространить </w:t>
      </w:r>
      <w:r w:rsidR="009F7721">
        <w:rPr>
          <w:rFonts w:eastAsiaTheme="minorHAnsi"/>
          <w:sz w:val="26"/>
          <w:szCs w:val="26"/>
          <w:lang w:eastAsia="en-US"/>
        </w:rPr>
        <w:t xml:space="preserve">такую поддержку </w:t>
      </w:r>
      <w:r w:rsidRPr="009349AB">
        <w:rPr>
          <w:rFonts w:eastAsiaTheme="minorHAnsi"/>
          <w:sz w:val="26"/>
          <w:szCs w:val="26"/>
          <w:lang w:eastAsia="en-US"/>
        </w:rPr>
        <w:t>на негосударственные организации сферы искусства</w:t>
      </w:r>
      <w:r w:rsidR="009F7721">
        <w:rPr>
          <w:rFonts w:eastAsiaTheme="minorHAnsi"/>
          <w:sz w:val="26"/>
          <w:szCs w:val="26"/>
          <w:lang w:eastAsia="en-US"/>
        </w:rPr>
        <w:t>, науки, культуры и образования, что было учтено.</w:t>
      </w:r>
      <w:r w:rsidRPr="009349AB">
        <w:rPr>
          <w:rFonts w:eastAsiaTheme="minorHAnsi"/>
          <w:sz w:val="26"/>
          <w:szCs w:val="26"/>
          <w:lang w:eastAsia="en-US"/>
        </w:rPr>
        <w:t xml:space="preserve"> Теперь</w:t>
      </w:r>
      <w:r w:rsidR="009F7721">
        <w:rPr>
          <w:rFonts w:eastAsiaTheme="minorHAnsi"/>
          <w:sz w:val="26"/>
          <w:szCs w:val="26"/>
          <w:lang w:eastAsia="en-US"/>
        </w:rPr>
        <w:t>,</w:t>
      </w:r>
      <w:r w:rsidRPr="009349AB">
        <w:rPr>
          <w:rFonts w:eastAsiaTheme="minorHAnsi"/>
          <w:sz w:val="26"/>
          <w:szCs w:val="26"/>
          <w:lang w:eastAsia="en-US"/>
        </w:rPr>
        <w:t xml:space="preserve"> согласно Закону</w:t>
      </w:r>
      <w:r w:rsidR="009F7721">
        <w:rPr>
          <w:rFonts w:eastAsiaTheme="minorHAnsi"/>
          <w:sz w:val="26"/>
          <w:szCs w:val="26"/>
          <w:lang w:eastAsia="en-US"/>
        </w:rPr>
        <w:t>,</w:t>
      </w:r>
      <w:r w:rsidRPr="009349AB">
        <w:rPr>
          <w:rFonts w:eastAsiaTheme="minorHAnsi"/>
          <w:sz w:val="26"/>
          <w:szCs w:val="26"/>
          <w:lang w:eastAsia="en-US"/>
        </w:rPr>
        <w:t xml:space="preserve"> получателями меценатской поддержки могут являться государственные, муниципальные, негосударственные некоммерческие организации культуры, образовательные организации, реализующие образовательные программы в области культуры и искусства.</w:t>
      </w:r>
      <w:r w:rsidR="009F7721">
        <w:rPr>
          <w:rFonts w:eastAsiaTheme="minorHAnsi"/>
          <w:sz w:val="26"/>
          <w:szCs w:val="26"/>
          <w:lang w:eastAsia="en-US"/>
        </w:rPr>
        <w:t xml:space="preserve"> </w:t>
      </w:r>
    </w:p>
    <w:p w:rsidR="00F24526" w:rsidRPr="009F7721" w:rsidRDefault="0098207C" w:rsidP="009F7721">
      <w:pPr>
        <w:tabs>
          <w:tab w:val="left" w:pos="9000"/>
        </w:tabs>
        <w:ind w:firstLine="709"/>
        <w:contextualSpacing/>
        <w:jc w:val="both"/>
        <w:rPr>
          <w:rFonts w:eastAsiaTheme="minorHAnsi"/>
          <w:sz w:val="26"/>
          <w:szCs w:val="26"/>
          <w:lang w:eastAsia="en-US"/>
        </w:rPr>
      </w:pPr>
      <w:r w:rsidRPr="009349AB">
        <w:rPr>
          <w:rFonts w:eastAsiaTheme="minorHAnsi"/>
          <w:sz w:val="26"/>
          <w:szCs w:val="26"/>
          <w:u w:val="single"/>
          <w:lang w:eastAsia="en-US"/>
        </w:rPr>
        <w:t>Закон поддержан</w:t>
      </w:r>
      <w:r w:rsidR="00F24526" w:rsidRPr="009349AB">
        <w:rPr>
          <w:rFonts w:eastAsiaTheme="minorHAnsi"/>
          <w:sz w:val="26"/>
          <w:szCs w:val="26"/>
          <w:u w:val="single"/>
          <w:lang w:eastAsia="en-US"/>
        </w:rPr>
        <w:t xml:space="preserve"> ТПП России.</w:t>
      </w:r>
    </w:p>
    <w:p w:rsidR="00FC5452" w:rsidRPr="009349AB" w:rsidRDefault="00FC5452" w:rsidP="00F24526">
      <w:pPr>
        <w:tabs>
          <w:tab w:val="left" w:pos="9000"/>
        </w:tabs>
        <w:ind w:firstLine="709"/>
        <w:contextualSpacing/>
        <w:jc w:val="both"/>
        <w:rPr>
          <w:rFonts w:eastAsiaTheme="minorHAnsi"/>
          <w:sz w:val="26"/>
          <w:szCs w:val="26"/>
          <w:u w:val="single"/>
          <w:lang w:eastAsia="en-US"/>
        </w:rPr>
      </w:pPr>
    </w:p>
    <w:p w:rsidR="008701C7" w:rsidRPr="008701C7" w:rsidRDefault="009349AB" w:rsidP="008701C7">
      <w:pPr>
        <w:ind w:firstLine="708"/>
        <w:jc w:val="both"/>
        <w:rPr>
          <w:sz w:val="26"/>
          <w:szCs w:val="26"/>
        </w:rPr>
      </w:pPr>
      <w:r>
        <w:rPr>
          <w:sz w:val="26"/>
          <w:szCs w:val="26"/>
        </w:rPr>
        <w:lastRenderedPageBreak/>
        <w:t xml:space="preserve">3. </w:t>
      </w:r>
      <w:r w:rsidR="008701C7" w:rsidRPr="008701C7">
        <w:rPr>
          <w:sz w:val="26"/>
          <w:szCs w:val="26"/>
        </w:rPr>
        <w:t xml:space="preserve">12 ноября принят </w:t>
      </w:r>
      <w:r w:rsidR="008701C7" w:rsidRPr="008701C7">
        <w:rPr>
          <w:b/>
          <w:sz w:val="26"/>
          <w:szCs w:val="26"/>
        </w:rPr>
        <w:t>Федеральный закон от 24 ноября № 358-ФЗ</w:t>
      </w:r>
      <w:r w:rsidR="008701C7" w:rsidRPr="008701C7">
        <w:rPr>
          <w:sz w:val="26"/>
          <w:szCs w:val="26"/>
        </w:rPr>
        <w:t xml:space="preserve"> </w:t>
      </w:r>
      <w:r>
        <w:rPr>
          <w:sz w:val="26"/>
          <w:szCs w:val="26"/>
        </w:rPr>
        <w:t xml:space="preserve">              </w:t>
      </w:r>
      <w:r w:rsidR="008701C7" w:rsidRPr="008701C7">
        <w:rPr>
          <w:b/>
          <w:sz w:val="26"/>
          <w:szCs w:val="26"/>
        </w:rPr>
        <w:t>«О внесении изменений в отдельные законодат</w:t>
      </w:r>
      <w:r>
        <w:rPr>
          <w:b/>
          <w:sz w:val="26"/>
          <w:szCs w:val="26"/>
        </w:rPr>
        <w:t>ельные акты РФ</w:t>
      </w:r>
      <w:r w:rsidR="008701C7" w:rsidRPr="008701C7">
        <w:rPr>
          <w:b/>
          <w:sz w:val="26"/>
          <w:szCs w:val="26"/>
        </w:rPr>
        <w:t>»</w:t>
      </w:r>
      <w:r w:rsidR="008701C7" w:rsidRPr="008701C7">
        <w:rPr>
          <w:sz w:val="26"/>
          <w:szCs w:val="26"/>
        </w:rPr>
        <w:t>.</w:t>
      </w:r>
    </w:p>
    <w:p w:rsidR="008701C7" w:rsidRPr="008701C7" w:rsidRDefault="008701C7" w:rsidP="008701C7">
      <w:pPr>
        <w:ind w:firstLine="708"/>
        <w:jc w:val="both"/>
        <w:rPr>
          <w:sz w:val="26"/>
          <w:szCs w:val="26"/>
        </w:rPr>
      </w:pPr>
      <w:r w:rsidRPr="008701C7">
        <w:rPr>
          <w:sz w:val="26"/>
          <w:szCs w:val="26"/>
        </w:rPr>
        <w:t>Закон наделяет объединения работодателей статусом социально ориентированных некоммерческих организаций</w:t>
      </w:r>
      <w:r w:rsidR="00AB38C5">
        <w:rPr>
          <w:sz w:val="26"/>
          <w:szCs w:val="26"/>
        </w:rPr>
        <w:t>,</w:t>
      </w:r>
      <w:r w:rsidRPr="008701C7">
        <w:rPr>
          <w:sz w:val="26"/>
          <w:szCs w:val="26"/>
        </w:rPr>
        <w:t xml:space="preserve"> уточн</w:t>
      </w:r>
      <w:r w:rsidR="00AB38C5">
        <w:rPr>
          <w:sz w:val="26"/>
          <w:szCs w:val="26"/>
        </w:rPr>
        <w:t>яет</w:t>
      </w:r>
      <w:r w:rsidRPr="008701C7">
        <w:rPr>
          <w:sz w:val="26"/>
          <w:szCs w:val="26"/>
        </w:rPr>
        <w:t xml:space="preserve"> нормы представительства в различных видах объ</w:t>
      </w:r>
      <w:r w:rsidR="00AB38C5">
        <w:rPr>
          <w:sz w:val="26"/>
          <w:szCs w:val="26"/>
        </w:rPr>
        <w:t>единений работодателей, предусма</w:t>
      </w:r>
      <w:r w:rsidRPr="008701C7">
        <w:rPr>
          <w:sz w:val="26"/>
          <w:szCs w:val="26"/>
        </w:rPr>
        <w:t>тр</w:t>
      </w:r>
      <w:r w:rsidR="00AB38C5">
        <w:rPr>
          <w:sz w:val="26"/>
          <w:szCs w:val="26"/>
        </w:rPr>
        <w:t>ивает</w:t>
      </w:r>
      <w:r w:rsidRPr="008701C7">
        <w:rPr>
          <w:sz w:val="26"/>
          <w:szCs w:val="26"/>
        </w:rPr>
        <w:t xml:space="preserve"> возможность заключать на федеральном, межрегиональном, региональном, территориальном уровнях одно трехстороннее соглашение. ТПП РФ направлялись </w:t>
      </w:r>
      <w:r w:rsidR="00AB38C5" w:rsidRPr="00AB38C5">
        <w:rPr>
          <w:sz w:val="26"/>
          <w:szCs w:val="26"/>
        </w:rPr>
        <w:t xml:space="preserve">заключения на различные варианты законопроекта ко </w:t>
      </w:r>
      <w:r w:rsidR="0027354C">
        <w:rPr>
          <w:sz w:val="26"/>
          <w:szCs w:val="26"/>
        </w:rPr>
        <w:t>второму</w:t>
      </w:r>
      <w:r w:rsidR="00AB38C5" w:rsidRPr="00AB38C5">
        <w:rPr>
          <w:sz w:val="26"/>
          <w:szCs w:val="26"/>
        </w:rPr>
        <w:t xml:space="preserve"> чтению </w:t>
      </w:r>
      <w:r w:rsidRPr="008701C7">
        <w:rPr>
          <w:sz w:val="26"/>
          <w:szCs w:val="26"/>
        </w:rPr>
        <w:t>в Государственно-правовое управлени</w:t>
      </w:r>
      <w:r w:rsidR="00863AD0">
        <w:rPr>
          <w:sz w:val="26"/>
          <w:szCs w:val="26"/>
        </w:rPr>
        <w:t>е Президента РФ, профильный комитет Государственной Думы</w:t>
      </w:r>
      <w:r w:rsidRPr="008701C7">
        <w:rPr>
          <w:sz w:val="26"/>
          <w:szCs w:val="26"/>
        </w:rPr>
        <w:t>. В принятом Законе у</w:t>
      </w:r>
      <w:r w:rsidR="00863AD0">
        <w:rPr>
          <w:sz w:val="26"/>
          <w:szCs w:val="26"/>
        </w:rPr>
        <w:t>чтены предложений ТПП РФ</w:t>
      </w:r>
      <w:r w:rsidRPr="008701C7">
        <w:rPr>
          <w:sz w:val="26"/>
          <w:szCs w:val="26"/>
        </w:rPr>
        <w:t>:</w:t>
      </w:r>
    </w:p>
    <w:p w:rsidR="008701C7" w:rsidRPr="009E6A2B" w:rsidRDefault="009E6A2B" w:rsidP="008701C7">
      <w:pPr>
        <w:ind w:firstLine="708"/>
        <w:jc w:val="both"/>
        <w:rPr>
          <w:sz w:val="26"/>
          <w:szCs w:val="26"/>
        </w:rPr>
      </w:pPr>
      <w:r>
        <w:rPr>
          <w:sz w:val="26"/>
          <w:szCs w:val="26"/>
        </w:rPr>
        <w:t>- не поддержаны</w:t>
      </w:r>
      <w:r w:rsidR="008701C7" w:rsidRPr="008701C7">
        <w:rPr>
          <w:sz w:val="26"/>
          <w:szCs w:val="26"/>
        </w:rPr>
        <w:t xml:space="preserve"> поправки в статью 3 Закона о ТПП, направленные на исключение термина «социальные партнеры» из целей и задач торго</w:t>
      </w:r>
      <w:r>
        <w:rPr>
          <w:sz w:val="26"/>
          <w:szCs w:val="26"/>
        </w:rPr>
        <w:t>во-промышленных палат</w:t>
      </w:r>
      <w:r w:rsidRPr="009E6A2B">
        <w:rPr>
          <w:sz w:val="26"/>
          <w:szCs w:val="26"/>
        </w:rPr>
        <w:t>;</w:t>
      </w:r>
    </w:p>
    <w:p w:rsidR="008701C7" w:rsidRPr="009E6A2B" w:rsidRDefault="009E6A2B" w:rsidP="008701C7">
      <w:pPr>
        <w:ind w:firstLine="708"/>
        <w:jc w:val="both"/>
        <w:rPr>
          <w:sz w:val="26"/>
          <w:szCs w:val="26"/>
        </w:rPr>
      </w:pPr>
      <w:r>
        <w:rPr>
          <w:sz w:val="26"/>
          <w:szCs w:val="26"/>
        </w:rPr>
        <w:t xml:space="preserve">- </w:t>
      </w:r>
      <w:r w:rsidR="008701C7" w:rsidRPr="008701C7">
        <w:rPr>
          <w:sz w:val="26"/>
          <w:szCs w:val="26"/>
        </w:rPr>
        <w:t>исключены поправки, предусматривающие деятельность объединений работодателей в качестве саморегулируемой организ</w:t>
      </w:r>
      <w:r>
        <w:rPr>
          <w:sz w:val="26"/>
          <w:szCs w:val="26"/>
        </w:rPr>
        <w:t>ации по всем видам деятельности</w:t>
      </w:r>
      <w:r w:rsidRPr="009E6A2B">
        <w:rPr>
          <w:sz w:val="26"/>
          <w:szCs w:val="26"/>
        </w:rPr>
        <w:t>;</w:t>
      </w:r>
    </w:p>
    <w:p w:rsidR="008701C7" w:rsidRPr="008701C7" w:rsidRDefault="009E6A2B" w:rsidP="008701C7">
      <w:pPr>
        <w:ind w:firstLine="708"/>
        <w:jc w:val="both"/>
        <w:rPr>
          <w:sz w:val="26"/>
          <w:szCs w:val="26"/>
        </w:rPr>
      </w:pPr>
      <w:r>
        <w:rPr>
          <w:sz w:val="26"/>
          <w:szCs w:val="26"/>
        </w:rPr>
        <w:t xml:space="preserve">- </w:t>
      </w:r>
      <w:r w:rsidR="008701C7" w:rsidRPr="008701C7">
        <w:rPr>
          <w:sz w:val="26"/>
          <w:szCs w:val="26"/>
        </w:rPr>
        <w:t>уточнено положение, предусматривавшее право объединений работодателей представлять широкий круг интересов не только своих прямых членов, но также и членских организаций этих членов.</w:t>
      </w:r>
    </w:p>
    <w:p w:rsidR="008701C7" w:rsidRPr="008701C7" w:rsidRDefault="008701C7" w:rsidP="008701C7">
      <w:pPr>
        <w:ind w:firstLine="708"/>
        <w:jc w:val="both"/>
        <w:rPr>
          <w:sz w:val="26"/>
          <w:szCs w:val="26"/>
          <w:u w:val="single"/>
        </w:rPr>
      </w:pPr>
      <w:r w:rsidRPr="008701C7">
        <w:rPr>
          <w:sz w:val="26"/>
          <w:szCs w:val="26"/>
          <w:u w:val="single"/>
        </w:rPr>
        <w:t>Закон в основном поддержан ТПП России.</w:t>
      </w:r>
    </w:p>
    <w:p w:rsidR="008701C7" w:rsidRPr="009349AB" w:rsidRDefault="008701C7" w:rsidP="008701C7">
      <w:pPr>
        <w:ind w:firstLine="708"/>
        <w:jc w:val="both"/>
        <w:rPr>
          <w:sz w:val="26"/>
          <w:szCs w:val="26"/>
        </w:rPr>
      </w:pPr>
    </w:p>
    <w:p w:rsidR="008701C7" w:rsidRPr="008701C7" w:rsidRDefault="009349AB" w:rsidP="008701C7">
      <w:pPr>
        <w:ind w:firstLine="708"/>
        <w:jc w:val="both"/>
        <w:rPr>
          <w:b/>
          <w:sz w:val="26"/>
          <w:szCs w:val="26"/>
        </w:rPr>
      </w:pPr>
      <w:r>
        <w:rPr>
          <w:sz w:val="26"/>
          <w:szCs w:val="26"/>
        </w:rPr>
        <w:t xml:space="preserve">4. </w:t>
      </w:r>
      <w:r w:rsidR="008701C7" w:rsidRPr="008701C7">
        <w:rPr>
          <w:sz w:val="26"/>
          <w:szCs w:val="26"/>
        </w:rPr>
        <w:t xml:space="preserve">21 ноября принят </w:t>
      </w:r>
      <w:r w:rsidR="008701C7" w:rsidRPr="008701C7">
        <w:rPr>
          <w:b/>
          <w:sz w:val="26"/>
          <w:szCs w:val="26"/>
        </w:rPr>
        <w:t xml:space="preserve">Федеральный закон от 01.12.2014 г. № 409-ФЗ </w:t>
      </w:r>
      <w:r>
        <w:rPr>
          <w:b/>
          <w:sz w:val="26"/>
          <w:szCs w:val="26"/>
        </w:rPr>
        <w:t xml:space="preserve">          </w:t>
      </w:r>
      <w:r w:rsidR="008701C7" w:rsidRPr="008701C7">
        <w:rPr>
          <w:b/>
          <w:sz w:val="26"/>
          <w:szCs w:val="26"/>
        </w:rPr>
        <w:t>«О внесении в Труд</w:t>
      </w:r>
      <w:r w:rsidR="009E6A2B">
        <w:rPr>
          <w:b/>
          <w:sz w:val="26"/>
          <w:szCs w:val="26"/>
        </w:rPr>
        <w:t>овой кодекс РФ</w:t>
      </w:r>
      <w:r w:rsidR="008701C7" w:rsidRPr="008701C7">
        <w:rPr>
          <w:b/>
          <w:sz w:val="26"/>
          <w:szCs w:val="26"/>
        </w:rPr>
        <w:t xml:space="preserve"> и статью 13 Федерального закона </w:t>
      </w:r>
      <w:r w:rsidR="009E6A2B">
        <w:rPr>
          <w:b/>
          <w:sz w:val="26"/>
          <w:szCs w:val="26"/>
        </w:rPr>
        <w:t xml:space="preserve">             </w:t>
      </w:r>
      <w:r w:rsidR="008701C7" w:rsidRPr="008701C7">
        <w:rPr>
          <w:b/>
          <w:sz w:val="26"/>
          <w:szCs w:val="26"/>
        </w:rPr>
        <w:t>«О правовом положении иностранных граждан в Российской Федерации» изменений, связанных с особенностями регулирования труда работников, являющихся иностранными гражданами или лицами без гражданства».</w:t>
      </w:r>
    </w:p>
    <w:p w:rsidR="008701C7" w:rsidRPr="008701C7" w:rsidRDefault="008701C7" w:rsidP="00DA2D8F">
      <w:pPr>
        <w:ind w:firstLine="708"/>
        <w:jc w:val="both"/>
        <w:rPr>
          <w:sz w:val="26"/>
          <w:szCs w:val="26"/>
        </w:rPr>
      </w:pPr>
      <w:r w:rsidRPr="008701C7">
        <w:rPr>
          <w:sz w:val="26"/>
          <w:szCs w:val="26"/>
        </w:rPr>
        <w:t>Закон устанавливает особенности заключения трудового до</w:t>
      </w:r>
      <w:r w:rsidR="00AB38C5">
        <w:rPr>
          <w:sz w:val="26"/>
          <w:szCs w:val="26"/>
        </w:rPr>
        <w:t>говора с иностранным</w:t>
      </w:r>
      <w:r w:rsidR="0012153A">
        <w:rPr>
          <w:sz w:val="26"/>
          <w:szCs w:val="26"/>
        </w:rPr>
        <w:t>и</w:t>
      </w:r>
      <w:r w:rsidR="00AB38C5">
        <w:rPr>
          <w:sz w:val="26"/>
          <w:szCs w:val="26"/>
        </w:rPr>
        <w:t xml:space="preserve"> гражданами и</w:t>
      </w:r>
      <w:r w:rsidRPr="008701C7">
        <w:rPr>
          <w:sz w:val="26"/>
          <w:szCs w:val="26"/>
        </w:rPr>
        <w:t xml:space="preserve"> дополнительные основания приостановления или прекращения трудового договора. В соответствии с Законом в трудовой договор должны включаться сведения о договоре (полисе) добровольного медицинского страхования (за счет средств самих работников или работодателя)</w:t>
      </w:r>
      <w:r w:rsidR="0027354C">
        <w:rPr>
          <w:sz w:val="26"/>
          <w:szCs w:val="26"/>
        </w:rPr>
        <w:t>.</w:t>
      </w:r>
      <w:r w:rsidRPr="008701C7">
        <w:rPr>
          <w:sz w:val="26"/>
          <w:szCs w:val="26"/>
        </w:rPr>
        <w:t xml:space="preserve"> </w:t>
      </w:r>
      <w:r w:rsidR="0027354C">
        <w:rPr>
          <w:sz w:val="26"/>
          <w:szCs w:val="26"/>
        </w:rPr>
        <w:t>Т</w:t>
      </w:r>
      <w:r w:rsidRPr="008701C7">
        <w:rPr>
          <w:sz w:val="26"/>
          <w:szCs w:val="26"/>
        </w:rPr>
        <w:t xml:space="preserve">ем самым  урегулирован вопрос получения иностранным работником первичной медико-санитарной помощи и специализированной медицинской помощи в неотложной форме. В </w:t>
      </w:r>
      <w:r w:rsidR="00DA2D8F">
        <w:rPr>
          <w:sz w:val="26"/>
          <w:szCs w:val="26"/>
        </w:rPr>
        <w:t>профильный к</w:t>
      </w:r>
      <w:r w:rsidR="0027354C">
        <w:rPr>
          <w:sz w:val="26"/>
          <w:szCs w:val="26"/>
        </w:rPr>
        <w:t>омитет Государственной Думы и</w:t>
      </w:r>
      <w:r w:rsidR="00DA2D8F">
        <w:rPr>
          <w:sz w:val="26"/>
          <w:szCs w:val="26"/>
        </w:rPr>
        <w:t xml:space="preserve"> в Минтруд России направлялись</w:t>
      </w:r>
      <w:r w:rsidRPr="008701C7">
        <w:rPr>
          <w:sz w:val="26"/>
          <w:szCs w:val="26"/>
        </w:rPr>
        <w:t xml:space="preserve"> заключени</w:t>
      </w:r>
      <w:r w:rsidR="0027354C">
        <w:rPr>
          <w:sz w:val="26"/>
          <w:szCs w:val="26"/>
        </w:rPr>
        <w:t>я</w:t>
      </w:r>
      <w:r w:rsidRPr="008701C7">
        <w:rPr>
          <w:sz w:val="26"/>
          <w:szCs w:val="26"/>
        </w:rPr>
        <w:t xml:space="preserve"> Палаты, </w:t>
      </w:r>
      <w:r w:rsidR="0027354C">
        <w:rPr>
          <w:sz w:val="26"/>
          <w:szCs w:val="26"/>
        </w:rPr>
        <w:t xml:space="preserve">а также </w:t>
      </w:r>
      <w:r w:rsidRPr="008701C7">
        <w:rPr>
          <w:sz w:val="26"/>
          <w:szCs w:val="26"/>
        </w:rPr>
        <w:t xml:space="preserve">предложения по проекту поправок Правительства РФ ко </w:t>
      </w:r>
      <w:r w:rsidR="0027354C">
        <w:rPr>
          <w:sz w:val="26"/>
          <w:szCs w:val="26"/>
        </w:rPr>
        <w:t xml:space="preserve">второму </w:t>
      </w:r>
      <w:r w:rsidRPr="008701C7">
        <w:rPr>
          <w:sz w:val="26"/>
          <w:szCs w:val="26"/>
        </w:rPr>
        <w:t>чтению  проекта закона, ряд из которых был учтен</w:t>
      </w:r>
      <w:r w:rsidR="0027354C">
        <w:rPr>
          <w:sz w:val="26"/>
          <w:szCs w:val="26"/>
        </w:rPr>
        <w:t>.</w:t>
      </w:r>
      <w:r w:rsidRPr="008701C7">
        <w:rPr>
          <w:sz w:val="26"/>
          <w:szCs w:val="26"/>
        </w:rPr>
        <w:t xml:space="preserve"> </w:t>
      </w:r>
      <w:r w:rsidR="0027354C">
        <w:rPr>
          <w:sz w:val="26"/>
          <w:szCs w:val="26"/>
        </w:rPr>
        <w:t>В</w:t>
      </w:r>
      <w:r w:rsidRPr="008701C7">
        <w:rPr>
          <w:sz w:val="26"/>
          <w:szCs w:val="26"/>
        </w:rPr>
        <w:t xml:space="preserve"> частности: устранены противоречия между положениями проекта и нормами Трудового кодекса РФ</w:t>
      </w:r>
      <w:r w:rsidR="0027354C">
        <w:rPr>
          <w:sz w:val="26"/>
          <w:szCs w:val="26"/>
        </w:rPr>
        <w:t xml:space="preserve"> о</w:t>
      </w:r>
      <w:r w:rsidRPr="008701C7">
        <w:rPr>
          <w:sz w:val="26"/>
          <w:szCs w:val="26"/>
        </w:rPr>
        <w:t xml:space="preserve"> дискриминаци</w:t>
      </w:r>
      <w:r w:rsidR="0027354C">
        <w:rPr>
          <w:sz w:val="26"/>
          <w:szCs w:val="26"/>
        </w:rPr>
        <w:t>и</w:t>
      </w:r>
      <w:r w:rsidRPr="008701C7">
        <w:rPr>
          <w:sz w:val="26"/>
          <w:szCs w:val="26"/>
        </w:rPr>
        <w:t xml:space="preserve"> в сфере труда; уточнен перечень оснований отстранения от работы иностранных граждан. </w:t>
      </w:r>
    </w:p>
    <w:p w:rsidR="008701C7" w:rsidRPr="008701C7" w:rsidRDefault="00DA2D8F" w:rsidP="008701C7">
      <w:pPr>
        <w:ind w:firstLine="709"/>
        <w:jc w:val="both"/>
        <w:rPr>
          <w:sz w:val="26"/>
          <w:szCs w:val="26"/>
          <w:u w:val="single"/>
        </w:rPr>
      </w:pPr>
      <w:r>
        <w:rPr>
          <w:sz w:val="26"/>
          <w:szCs w:val="26"/>
          <w:u w:val="single"/>
        </w:rPr>
        <w:t>Закон поддержан ТПП России</w:t>
      </w:r>
      <w:r w:rsidR="008701C7" w:rsidRPr="008701C7">
        <w:rPr>
          <w:sz w:val="26"/>
          <w:szCs w:val="26"/>
          <w:u w:val="single"/>
        </w:rPr>
        <w:t>.</w:t>
      </w:r>
    </w:p>
    <w:p w:rsidR="008701C7" w:rsidRPr="009349AB" w:rsidRDefault="008701C7" w:rsidP="00D80836">
      <w:pPr>
        <w:tabs>
          <w:tab w:val="left" w:pos="9000"/>
        </w:tabs>
        <w:contextualSpacing/>
        <w:jc w:val="both"/>
        <w:rPr>
          <w:rFonts w:eastAsiaTheme="minorHAnsi"/>
          <w:sz w:val="26"/>
          <w:szCs w:val="26"/>
          <w:lang w:eastAsia="en-US"/>
        </w:rPr>
      </w:pPr>
    </w:p>
    <w:p w:rsidR="00ED139D" w:rsidRPr="009349AB" w:rsidRDefault="009349AB" w:rsidP="0098207C">
      <w:pPr>
        <w:ind w:firstLine="708"/>
        <w:jc w:val="both"/>
        <w:rPr>
          <w:sz w:val="26"/>
          <w:szCs w:val="26"/>
        </w:rPr>
      </w:pPr>
      <w:r>
        <w:rPr>
          <w:sz w:val="26"/>
          <w:szCs w:val="26"/>
        </w:rPr>
        <w:t xml:space="preserve">5. </w:t>
      </w:r>
      <w:r w:rsidR="00ED139D" w:rsidRPr="009349AB">
        <w:rPr>
          <w:sz w:val="26"/>
          <w:szCs w:val="26"/>
        </w:rPr>
        <w:t>24 ноября принят Федеральный закон № 376-Ф</w:t>
      </w:r>
      <w:r>
        <w:rPr>
          <w:sz w:val="26"/>
          <w:szCs w:val="26"/>
        </w:rPr>
        <w:t xml:space="preserve">З </w:t>
      </w:r>
      <w:r w:rsidR="00ED139D" w:rsidRPr="009349AB">
        <w:rPr>
          <w:sz w:val="26"/>
          <w:szCs w:val="26"/>
        </w:rPr>
        <w:t xml:space="preserve"> </w:t>
      </w:r>
      <w:r w:rsidR="00ED139D" w:rsidRPr="009349AB">
        <w:rPr>
          <w:b/>
          <w:sz w:val="26"/>
          <w:szCs w:val="26"/>
        </w:rPr>
        <w:t>«О внесении изменений в части первую и вторую Налогов</w:t>
      </w:r>
      <w:r>
        <w:rPr>
          <w:b/>
          <w:sz w:val="26"/>
          <w:szCs w:val="26"/>
        </w:rPr>
        <w:t>ого кодекса РФ</w:t>
      </w:r>
      <w:r w:rsidR="00ED139D" w:rsidRPr="009349AB">
        <w:rPr>
          <w:b/>
          <w:sz w:val="26"/>
          <w:szCs w:val="26"/>
        </w:rPr>
        <w:t>»</w:t>
      </w:r>
      <w:r w:rsidR="00ED139D" w:rsidRPr="009349AB">
        <w:rPr>
          <w:sz w:val="26"/>
          <w:szCs w:val="26"/>
        </w:rPr>
        <w:t>.</w:t>
      </w:r>
    </w:p>
    <w:p w:rsidR="00ED139D" w:rsidRPr="009349AB" w:rsidRDefault="00ED139D" w:rsidP="00ED139D">
      <w:pPr>
        <w:ind w:firstLine="709"/>
        <w:jc w:val="both"/>
        <w:rPr>
          <w:sz w:val="26"/>
          <w:szCs w:val="26"/>
        </w:rPr>
      </w:pPr>
      <w:r w:rsidRPr="009349AB">
        <w:rPr>
          <w:sz w:val="26"/>
          <w:szCs w:val="26"/>
        </w:rPr>
        <w:t>Закон предусматривает, что для признания компании контролируемой доля участия российского резидента должна превышать 50%, но с 2017 года этот порог уменьшится до 25 %, а если компания принадлежит россиянам наполовину, то достаточно будет и 10% доли. Кроме того</w:t>
      </w:r>
      <w:r w:rsidR="00D77DE2">
        <w:rPr>
          <w:sz w:val="26"/>
          <w:szCs w:val="26"/>
        </w:rPr>
        <w:t>,</w:t>
      </w:r>
      <w:r w:rsidRPr="009349AB">
        <w:rPr>
          <w:sz w:val="26"/>
          <w:szCs w:val="26"/>
        </w:rPr>
        <w:t xml:space="preserve"> к контролируемым компаниям будут </w:t>
      </w:r>
      <w:r w:rsidRPr="009349AB">
        <w:rPr>
          <w:sz w:val="26"/>
          <w:szCs w:val="26"/>
        </w:rPr>
        <w:lastRenderedPageBreak/>
        <w:t>относиться те, которые зарегистрированы в государстве с эффективной ставкой по налогу на прибыль ниже 15%. ФНС России будет вести «черный список» стран, которые неохотно обмениваются информацией (даже при наличии договора о налогообложении), а организации, зарегистрированные в них, будут подлежать контролю.</w:t>
      </w:r>
    </w:p>
    <w:p w:rsidR="00ED139D" w:rsidRPr="009349AB" w:rsidRDefault="00ED139D" w:rsidP="00ED139D">
      <w:pPr>
        <w:ind w:firstLine="709"/>
        <w:jc w:val="both"/>
        <w:rPr>
          <w:sz w:val="26"/>
          <w:szCs w:val="26"/>
        </w:rPr>
      </w:pPr>
      <w:r w:rsidRPr="009349AB">
        <w:rPr>
          <w:sz w:val="26"/>
          <w:szCs w:val="26"/>
        </w:rPr>
        <w:t>Палата сопровождала законопроект на всех стадиях законотворческого процесса, направляла замечания и предложения по проекту в Минфин России, Государственную Думу и др. Закон был предметом обсуждения на одной из секций в рамках Х Всероссийского налогового форума ТПП РФ.</w:t>
      </w:r>
    </w:p>
    <w:p w:rsidR="00ED139D" w:rsidRPr="009349AB" w:rsidRDefault="00ED139D" w:rsidP="00ED139D">
      <w:pPr>
        <w:ind w:firstLine="709"/>
        <w:jc w:val="both"/>
        <w:rPr>
          <w:sz w:val="26"/>
          <w:szCs w:val="26"/>
          <w:u w:val="single"/>
        </w:rPr>
      </w:pPr>
      <w:r w:rsidRPr="009349AB">
        <w:rPr>
          <w:sz w:val="26"/>
          <w:szCs w:val="26"/>
          <w:u w:val="single"/>
        </w:rPr>
        <w:t xml:space="preserve">Закон </w:t>
      </w:r>
      <w:r w:rsidR="00DD235D" w:rsidRPr="009349AB">
        <w:rPr>
          <w:sz w:val="26"/>
          <w:szCs w:val="26"/>
          <w:u w:val="single"/>
        </w:rPr>
        <w:t xml:space="preserve">в целом </w:t>
      </w:r>
      <w:r w:rsidRPr="009349AB">
        <w:rPr>
          <w:sz w:val="26"/>
          <w:szCs w:val="26"/>
          <w:u w:val="single"/>
        </w:rPr>
        <w:t>поддержан ТПП России.</w:t>
      </w:r>
    </w:p>
    <w:p w:rsidR="00ED139D" w:rsidRPr="009349AB" w:rsidRDefault="00ED139D" w:rsidP="00ED139D">
      <w:pPr>
        <w:ind w:firstLine="709"/>
        <w:jc w:val="both"/>
        <w:rPr>
          <w:sz w:val="26"/>
          <w:szCs w:val="26"/>
        </w:rPr>
      </w:pPr>
    </w:p>
    <w:p w:rsidR="00ED139D" w:rsidRPr="009349AB" w:rsidRDefault="009349AB" w:rsidP="0098207C">
      <w:pPr>
        <w:ind w:firstLine="708"/>
        <w:jc w:val="both"/>
        <w:rPr>
          <w:sz w:val="26"/>
          <w:szCs w:val="26"/>
        </w:rPr>
      </w:pPr>
      <w:r>
        <w:rPr>
          <w:sz w:val="26"/>
          <w:szCs w:val="26"/>
        </w:rPr>
        <w:t xml:space="preserve">6. </w:t>
      </w:r>
      <w:r w:rsidR="00ED139D" w:rsidRPr="009349AB">
        <w:rPr>
          <w:sz w:val="26"/>
          <w:szCs w:val="26"/>
        </w:rPr>
        <w:t xml:space="preserve">24 ноября принят Федеральный закон № 366-ФЗ </w:t>
      </w:r>
      <w:r w:rsidR="00ED139D" w:rsidRPr="009349AB">
        <w:rPr>
          <w:b/>
          <w:sz w:val="26"/>
          <w:szCs w:val="26"/>
        </w:rPr>
        <w:t>«О внесении изменений в часть вторую Налогов</w:t>
      </w:r>
      <w:r>
        <w:rPr>
          <w:b/>
          <w:sz w:val="26"/>
          <w:szCs w:val="26"/>
        </w:rPr>
        <w:t>ого кодекса РФ</w:t>
      </w:r>
      <w:r w:rsidR="00ED139D" w:rsidRPr="009349AB">
        <w:rPr>
          <w:b/>
          <w:sz w:val="26"/>
          <w:szCs w:val="26"/>
        </w:rPr>
        <w:t xml:space="preserve"> и отдельные законодат</w:t>
      </w:r>
      <w:r>
        <w:rPr>
          <w:b/>
          <w:sz w:val="26"/>
          <w:szCs w:val="26"/>
        </w:rPr>
        <w:t>ельные акты РФ</w:t>
      </w:r>
      <w:r w:rsidR="00ED139D" w:rsidRPr="009349AB">
        <w:rPr>
          <w:b/>
          <w:sz w:val="26"/>
          <w:szCs w:val="26"/>
        </w:rPr>
        <w:t>»</w:t>
      </w:r>
      <w:r w:rsidR="00ED139D" w:rsidRPr="009349AB">
        <w:rPr>
          <w:sz w:val="26"/>
          <w:szCs w:val="26"/>
        </w:rPr>
        <w:t xml:space="preserve"> </w:t>
      </w:r>
      <w:r w:rsidR="00DD235D" w:rsidRPr="009349AB">
        <w:rPr>
          <w:sz w:val="26"/>
          <w:szCs w:val="26"/>
        </w:rPr>
        <w:t>(т.н. «налоговый маневр</w:t>
      </w:r>
      <w:r w:rsidR="00ED139D" w:rsidRPr="009349AB">
        <w:rPr>
          <w:sz w:val="26"/>
          <w:szCs w:val="26"/>
        </w:rPr>
        <w:t>»).</w:t>
      </w:r>
    </w:p>
    <w:p w:rsidR="00ED139D" w:rsidRPr="009349AB" w:rsidRDefault="00ED139D" w:rsidP="00EB5552">
      <w:pPr>
        <w:ind w:firstLine="709"/>
        <w:jc w:val="both"/>
        <w:rPr>
          <w:sz w:val="26"/>
          <w:szCs w:val="26"/>
        </w:rPr>
      </w:pPr>
      <w:r w:rsidRPr="009349AB">
        <w:rPr>
          <w:sz w:val="26"/>
          <w:szCs w:val="26"/>
        </w:rPr>
        <w:t>Закон предус</w:t>
      </w:r>
      <w:r w:rsidR="008357C2">
        <w:rPr>
          <w:sz w:val="26"/>
          <w:szCs w:val="26"/>
        </w:rPr>
        <w:t>матривает увеличение ставки налога на доходы физических лиц</w:t>
      </w:r>
      <w:r w:rsidRPr="009349AB">
        <w:rPr>
          <w:sz w:val="26"/>
          <w:szCs w:val="26"/>
        </w:rPr>
        <w:t xml:space="preserve"> в отношении доходов, полученных в виде дивидендов, с 9 до 13 процентов, увеличение ставки акцизов на табак на период 2015 -2017 годов, поэтапную индексацию ставок водного налога, начиная с 2015 года в течение 11 лет. Закон также предусматривает повышение ставок НДПИ с одновременным предоставлением налоговых вычетов по акцизам для некоторых видов нефтепродуктов.</w:t>
      </w:r>
      <w:r w:rsidR="00EB5552">
        <w:rPr>
          <w:sz w:val="26"/>
          <w:szCs w:val="26"/>
        </w:rPr>
        <w:t xml:space="preserve"> </w:t>
      </w:r>
      <w:r w:rsidRPr="009349AB">
        <w:rPr>
          <w:sz w:val="26"/>
          <w:szCs w:val="26"/>
        </w:rPr>
        <w:t>ТПП России направляла</w:t>
      </w:r>
      <w:r w:rsidR="00AE31E5">
        <w:rPr>
          <w:sz w:val="26"/>
          <w:szCs w:val="26"/>
        </w:rPr>
        <w:t xml:space="preserve"> свои замечания и предложения по </w:t>
      </w:r>
      <w:r w:rsidRPr="009349AB">
        <w:rPr>
          <w:sz w:val="26"/>
          <w:szCs w:val="26"/>
        </w:rPr>
        <w:t>доработке</w:t>
      </w:r>
      <w:r w:rsidR="00AE31E5">
        <w:rPr>
          <w:sz w:val="26"/>
          <w:szCs w:val="26"/>
        </w:rPr>
        <w:t xml:space="preserve"> проекта</w:t>
      </w:r>
      <w:r w:rsidRPr="009349AB">
        <w:rPr>
          <w:sz w:val="26"/>
          <w:szCs w:val="26"/>
        </w:rPr>
        <w:t xml:space="preserve">. В результате предложения Палаты были частично учтены правительственными поправками, в частности, </w:t>
      </w:r>
      <w:r w:rsidR="00AE31E5">
        <w:rPr>
          <w:sz w:val="26"/>
          <w:szCs w:val="26"/>
        </w:rPr>
        <w:t xml:space="preserve">был скорректирован </w:t>
      </w:r>
      <w:r w:rsidRPr="009349AB">
        <w:rPr>
          <w:sz w:val="26"/>
          <w:szCs w:val="26"/>
        </w:rPr>
        <w:t>понятийный аппарат, доработан порядок предоставления вычетов по акцизам и др.</w:t>
      </w:r>
    </w:p>
    <w:p w:rsidR="00ED139D" w:rsidRPr="009349AB" w:rsidRDefault="00ED139D" w:rsidP="00ED139D">
      <w:pPr>
        <w:ind w:firstLine="709"/>
        <w:jc w:val="both"/>
        <w:rPr>
          <w:sz w:val="26"/>
          <w:szCs w:val="26"/>
          <w:u w:val="single"/>
        </w:rPr>
      </w:pPr>
      <w:r w:rsidRPr="009349AB">
        <w:rPr>
          <w:sz w:val="26"/>
          <w:szCs w:val="26"/>
          <w:u w:val="single"/>
        </w:rPr>
        <w:t>Закон поддержан ТПП России как альтернатива введению</w:t>
      </w:r>
      <w:r w:rsidR="00AE31E5">
        <w:rPr>
          <w:sz w:val="26"/>
          <w:szCs w:val="26"/>
          <w:u w:val="single"/>
        </w:rPr>
        <w:t xml:space="preserve"> налога с продаж и повышения налога на добавленную стоимость</w:t>
      </w:r>
      <w:r w:rsidRPr="009349AB">
        <w:rPr>
          <w:sz w:val="26"/>
          <w:szCs w:val="26"/>
          <w:u w:val="single"/>
        </w:rPr>
        <w:t>.</w:t>
      </w:r>
    </w:p>
    <w:p w:rsidR="00F97A1A" w:rsidRPr="009349AB" w:rsidRDefault="00F97A1A" w:rsidP="00FB3163">
      <w:pPr>
        <w:rPr>
          <w:b/>
          <w:sz w:val="26"/>
          <w:szCs w:val="26"/>
        </w:rPr>
      </w:pPr>
    </w:p>
    <w:p w:rsidR="00ED139D" w:rsidRPr="009349AB" w:rsidRDefault="009349AB" w:rsidP="00087252">
      <w:pPr>
        <w:ind w:firstLine="708"/>
        <w:jc w:val="both"/>
        <w:rPr>
          <w:sz w:val="26"/>
          <w:szCs w:val="26"/>
        </w:rPr>
      </w:pPr>
      <w:r>
        <w:rPr>
          <w:sz w:val="26"/>
          <w:szCs w:val="26"/>
        </w:rPr>
        <w:t xml:space="preserve">7. </w:t>
      </w:r>
      <w:r w:rsidR="00ED139D" w:rsidRPr="009349AB">
        <w:rPr>
          <w:sz w:val="26"/>
          <w:szCs w:val="26"/>
        </w:rPr>
        <w:t xml:space="preserve">29 ноября принят Федеральный закон № 382-ФЗ </w:t>
      </w:r>
      <w:r w:rsidR="00ED139D" w:rsidRPr="009349AB">
        <w:rPr>
          <w:b/>
          <w:sz w:val="26"/>
          <w:szCs w:val="26"/>
        </w:rPr>
        <w:t>«О внесении изменений в части первую и вторую Налогового кодекса Российской Федерации»</w:t>
      </w:r>
      <w:r w:rsidR="00087252" w:rsidRPr="009349AB">
        <w:rPr>
          <w:b/>
          <w:sz w:val="26"/>
          <w:szCs w:val="26"/>
        </w:rPr>
        <w:t>.</w:t>
      </w:r>
      <w:r w:rsidR="00ED139D" w:rsidRPr="009349AB">
        <w:rPr>
          <w:sz w:val="26"/>
          <w:szCs w:val="26"/>
        </w:rPr>
        <w:t xml:space="preserve"> </w:t>
      </w:r>
    </w:p>
    <w:p w:rsidR="00ED139D" w:rsidRPr="009349AB" w:rsidRDefault="00ED139D" w:rsidP="00766702">
      <w:pPr>
        <w:ind w:firstLine="709"/>
        <w:jc w:val="both"/>
        <w:rPr>
          <w:sz w:val="26"/>
          <w:szCs w:val="26"/>
        </w:rPr>
      </w:pPr>
      <w:r w:rsidRPr="009349AB">
        <w:rPr>
          <w:sz w:val="26"/>
          <w:szCs w:val="26"/>
        </w:rPr>
        <w:t>Закон закрепляет механизм, позволяющий применить ставку 0 процентов к транзитным перевозкам, осуществляемым воздушным транспортом, расширяет перечень доходов, не облагаемых налогом на доходы физических лиц</w:t>
      </w:r>
      <w:r w:rsidR="00C14BDD">
        <w:rPr>
          <w:sz w:val="26"/>
          <w:szCs w:val="26"/>
        </w:rPr>
        <w:t>,</w:t>
      </w:r>
      <w:r w:rsidRPr="009349AB">
        <w:rPr>
          <w:sz w:val="26"/>
          <w:szCs w:val="26"/>
        </w:rPr>
        <w:t xml:space="preserve"> и др. Закон </w:t>
      </w:r>
      <w:r w:rsidR="00766702">
        <w:rPr>
          <w:sz w:val="26"/>
          <w:szCs w:val="26"/>
        </w:rPr>
        <w:t xml:space="preserve">также </w:t>
      </w:r>
      <w:r w:rsidR="0027595F">
        <w:rPr>
          <w:sz w:val="26"/>
          <w:szCs w:val="26"/>
        </w:rPr>
        <w:t>ввел новый «т</w:t>
      </w:r>
      <w:r w:rsidR="00DD235D" w:rsidRPr="009349AB">
        <w:rPr>
          <w:sz w:val="26"/>
          <w:szCs w:val="26"/>
        </w:rPr>
        <w:t>орговый сбор» (соответствующие поправк</w:t>
      </w:r>
      <w:r w:rsidRPr="009349AB">
        <w:rPr>
          <w:sz w:val="26"/>
          <w:szCs w:val="26"/>
        </w:rPr>
        <w:t xml:space="preserve">и </w:t>
      </w:r>
      <w:r w:rsidR="00DD235D" w:rsidRPr="009349AB">
        <w:rPr>
          <w:sz w:val="26"/>
          <w:szCs w:val="26"/>
        </w:rPr>
        <w:t xml:space="preserve">были внесены </w:t>
      </w:r>
      <w:r w:rsidR="00766702">
        <w:rPr>
          <w:sz w:val="26"/>
          <w:szCs w:val="26"/>
        </w:rPr>
        <w:t xml:space="preserve">депутатом А.М. Макаровым </w:t>
      </w:r>
      <w:r w:rsidRPr="009349AB">
        <w:rPr>
          <w:sz w:val="26"/>
          <w:szCs w:val="26"/>
        </w:rPr>
        <w:t>ко второму чтению), который может вводиться на муниципальном уровне для организаций и индивидуальных предпринимателей, осуществляющих торговую деятельность. Объектом обложения сбором являются торговые точки, ставка сбора будет зависеть от стоимости патента на ана</w:t>
      </w:r>
      <w:r w:rsidR="00C14BDD">
        <w:rPr>
          <w:sz w:val="26"/>
          <w:szCs w:val="26"/>
        </w:rPr>
        <w:t>логичный вид деятельности. Сбор в качестве эксперимента</w:t>
      </w:r>
      <w:r w:rsidRPr="009349AB">
        <w:rPr>
          <w:sz w:val="26"/>
          <w:szCs w:val="26"/>
        </w:rPr>
        <w:t xml:space="preserve"> будет введен только в Москве, Санкт-Петербурге и Севастополе не ранее 1 июля 2015 года. </w:t>
      </w:r>
      <w:r w:rsidR="00766702">
        <w:rPr>
          <w:sz w:val="26"/>
          <w:szCs w:val="26"/>
        </w:rPr>
        <w:t xml:space="preserve"> </w:t>
      </w:r>
      <w:r w:rsidRPr="009349AB">
        <w:rPr>
          <w:sz w:val="26"/>
          <w:szCs w:val="26"/>
        </w:rPr>
        <w:t xml:space="preserve">ТПП России инициировала </w:t>
      </w:r>
      <w:r w:rsidR="009349AB">
        <w:rPr>
          <w:sz w:val="26"/>
          <w:szCs w:val="26"/>
        </w:rPr>
        <w:t xml:space="preserve">в органы государственной власти </w:t>
      </w:r>
      <w:r w:rsidRPr="009349AB">
        <w:rPr>
          <w:sz w:val="26"/>
          <w:szCs w:val="26"/>
        </w:rPr>
        <w:t xml:space="preserve">ряд </w:t>
      </w:r>
      <w:r w:rsidR="00766702">
        <w:rPr>
          <w:sz w:val="26"/>
          <w:szCs w:val="26"/>
        </w:rPr>
        <w:t xml:space="preserve">серьезных </w:t>
      </w:r>
      <w:r w:rsidRPr="009349AB">
        <w:rPr>
          <w:sz w:val="26"/>
          <w:szCs w:val="26"/>
        </w:rPr>
        <w:t>замечаний</w:t>
      </w:r>
      <w:r w:rsidR="009349AB">
        <w:rPr>
          <w:sz w:val="26"/>
          <w:szCs w:val="26"/>
        </w:rPr>
        <w:t xml:space="preserve"> по проекту</w:t>
      </w:r>
      <w:r w:rsidRPr="009349AB">
        <w:rPr>
          <w:sz w:val="26"/>
          <w:szCs w:val="26"/>
        </w:rPr>
        <w:t xml:space="preserve">, в результате чего </w:t>
      </w:r>
      <w:r w:rsidR="00766702">
        <w:rPr>
          <w:sz w:val="26"/>
          <w:szCs w:val="26"/>
        </w:rPr>
        <w:t>профильный комитет Государственной Думы отказался</w:t>
      </w:r>
      <w:r w:rsidRPr="009349AB">
        <w:rPr>
          <w:sz w:val="26"/>
          <w:szCs w:val="26"/>
        </w:rPr>
        <w:t xml:space="preserve"> от введени</w:t>
      </w:r>
      <w:r w:rsidR="00766702">
        <w:rPr>
          <w:sz w:val="26"/>
          <w:szCs w:val="26"/>
        </w:rPr>
        <w:t>я «г</w:t>
      </w:r>
      <w:r w:rsidRPr="009349AB">
        <w:rPr>
          <w:sz w:val="26"/>
          <w:szCs w:val="26"/>
        </w:rPr>
        <w:t xml:space="preserve">остиничного сбора» и от сбора за отдельные </w:t>
      </w:r>
      <w:r w:rsidR="00766702">
        <w:rPr>
          <w:sz w:val="26"/>
          <w:szCs w:val="26"/>
        </w:rPr>
        <w:t>22 вида</w:t>
      </w:r>
      <w:r w:rsidRPr="009349AB">
        <w:rPr>
          <w:sz w:val="26"/>
          <w:szCs w:val="26"/>
        </w:rPr>
        <w:t xml:space="preserve"> деятельности</w:t>
      </w:r>
      <w:r w:rsidR="00766702">
        <w:rPr>
          <w:sz w:val="26"/>
          <w:szCs w:val="26"/>
        </w:rPr>
        <w:t>.</w:t>
      </w:r>
    </w:p>
    <w:p w:rsidR="00ED139D" w:rsidRPr="009349AB" w:rsidRDefault="00ED139D" w:rsidP="00ED139D">
      <w:pPr>
        <w:ind w:firstLine="709"/>
        <w:jc w:val="both"/>
        <w:rPr>
          <w:sz w:val="26"/>
          <w:szCs w:val="26"/>
          <w:u w:val="single"/>
        </w:rPr>
      </w:pPr>
      <w:r w:rsidRPr="009349AB">
        <w:rPr>
          <w:sz w:val="26"/>
          <w:szCs w:val="26"/>
          <w:u w:val="single"/>
        </w:rPr>
        <w:t>Закон не поддержан ТПП России в части введения торгового сбора.</w:t>
      </w:r>
    </w:p>
    <w:p w:rsidR="00F97A1A" w:rsidRPr="009349AB" w:rsidRDefault="00F97A1A" w:rsidP="0004672E">
      <w:pPr>
        <w:rPr>
          <w:b/>
          <w:sz w:val="26"/>
          <w:szCs w:val="26"/>
        </w:rPr>
      </w:pPr>
    </w:p>
    <w:p w:rsidR="00B14F5F" w:rsidRPr="009349AB" w:rsidRDefault="009349AB" w:rsidP="00B14F5F">
      <w:pPr>
        <w:ind w:firstLine="708"/>
        <w:jc w:val="both"/>
        <w:rPr>
          <w:sz w:val="26"/>
          <w:szCs w:val="26"/>
        </w:rPr>
      </w:pPr>
      <w:r>
        <w:rPr>
          <w:sz w:val="26"/>
          <w:szCs w:val="26"/>
        </w:rPr>
        <w:t xml:space="preserve">8. </w:t>
      </w:r>
      <w:r w:rsidR="00B14F5F" w:rsidRPr="009349AB">
        <w:rPr>
          <w:sz w:val="26"/>
          <w:szCs w:val="26"/>
        </w:rPr>
        <w:t xml:space="preserve">16 декабря принят </w:t>
      </w:r>
      <w:r w:rsidR="00B14F5F" w:rsidRPr="009349AB">
        <w:rPr>
          <w:b/>
          <w:sz w:val="26"/>
          <w:szCs w:val="26"/>
        </w:rPr>
        <w:t>Федеральный закон «О промышленной п</w:t>
      </w:r>
      <w:r w:rsidR="003770E2" w:rsidRPr="009349AB">
        <w:rPr>
          <w:b/>
          <w:sz w:val="26"/>
          <w:szCs w:val="26"/>
        </w:rPr>
        <w:t>олитике в Российской Федерации»</w:t>
      </w:r>
      <w:r w:rsidR="003770E2" w:rsidRPr="009349AB">
        <w:rPr>
          <w:sz w:val="26"/>
          <w:szCs w:val="26"/>
        </w:rPr>
        <w:t>.</w:t>
      </w:r>
    </w:p>
    <w:p w:rsidR="00B14F5F" w:rsidRPr="009349AB" w:rsidRDefault="00B14F5F" w:rsidP="00766702">
      <w:pPr>
        <w:ind w:firstLine="708"/>
        <w:jc w:val="both"/>
        <w:rPr>
          <w:sz w:val="26"/>
          <w:szCs w:val="26"/>
        </w:rPr>
      </w:pPr>
      <w:r w:rsidRPr="009349AB">
        <w:rPr>
          <w:sz w:val="26"/>
          <w:szCs w:val="26"/>
        </w:rPr>
        <w:t xml:space="preserve">Закон является базисным для становления новой модели экономического роста России и национального бизнеса, для их качественного развития. Закон </w:t>
      </w:r>
      <w:r w:rsidRPr="009349AB">
        <w:rPr>
          <w:sz w:val="26"/>
          <w:szCs w:val="26"/>
        </w:rPr>
        <w:lastRenderedPageBreak/>
        <w:t>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РФ и субъектов РФ, о</w:t>
      </w:r>
      <w:r w:rsidR="009349AB">
        <w:rPr>
          <w:sz w:val="26"/>
          <w:szCs w:val="26"/>
        </w:rPr>
        <w:t>рганами местного самоуправления</w:t>
      </w:r>
      <w:r w:rsidRPr="009349AB">
        <w:rPr>
          <w:sz w:val="26"/>
          <w:szCs w:val="26"/>
        </w:rPr>
        <w:t xml:space="preserve"> при формировании и реализации пром</w:t>
      </w:r>
      <w:r w:rsidR="00DD235D" w:rsidRPr="009349AB">
        <w:rPr>
          <w:sz w:val="26"/>
          <w:szCs w:val="26"/>
        </w:rPr>
        <w:t xml:space="preserve">ышленной </w:t>
      </w:r>
      <w:r w:rsidRPr="009349AB">
        <w:rPr>
          <w:sz w:val="26"/>
          <w:szCs w:val="26"/>
        </w:rPr>
        <w:t>политики.</w:t>
      </w:r>
      <w:r w:rsidR="00766702">
        <w:rPr>
          <w:sz w:val="26"/>
          <w:szCs w:val="26"/>
        </w:rPr>
        <w:t xml:space="preserve"> </w:t>
      </w:r>
      <w:r w:rsidRPr="009349AB">
        <w:rPr>
          <w:sz w:val="26"/>
          <w:szCs w:val="26"/>
        </w:rPr>
        <w:t>Законом определяются цели, задачи и принципы пром</w:t>
      </w:r>
      <w:r w:rsidR="00DD235D" w:rsidRPr="009349AB">
        <w:rPr>
          <w:sz w:val="26"/>
          <w:szCs w:val="26"/>
        </w:rPr>
        <w:t xml:space="preserve">ышленной </w:t>
      </w:r>
      <w:r w:rsidRPr="009349AB">
        <w:rPr>
          <w:sz w:val="26"/>
          <w:szCs w:val="26"/>
        </w:rPr>
        <w:t>политики, участники формирования пром</w:t>
      </w:r>
      <w:r w:rsidR="00DD235D" w:rsidRPr="009349AB">
        <w:rPr>
          <w:sz w:val="26"/>
          <w:szCs w:val="26"/>
        </w:rPr>
        <w:t xml:space="preserve">ышленной </w:t>
      </w:r>
      <w:r w:rsidRPr="009349AB">
        <w:rPr>
          <w:sz w:val="26"/>
          <w:szCs w:val="26"/>
        </w:rPr>
        <w:t>политики и ее реализации, их полномочия, территориальные аспекты развития промышленности, особенности пром</w:t>
      </w:r>
      <w:r w:rsidR="00DD235D" w:rsidRPr="009349AB">
        <w:rPr>
          <w:sz w:val="26"/>
          <w:szCs w:val="26"/>
        </w:rPr>
        <w:t xml:space="preserve">ышленной </w:t>
      </w:r>
      <w:r w:rsidRPr="009349AB">
        <w:rPr>
          <w:sz w:val="26"/>
          <w:szCs w:val="26"/>
        </w:rPr>
        <w:t>политики в оборонно-промышленном комплексе.</w:t>
      </w:r>
    </w:p>
    <w:p w:rsidR="00B14F5F" w:rsidRPr="009349AB" w:rsidRDefault="00B14F5F" w:rsidP="00B14F5F">
      <w:pPr>
        <w:ind w:firstLine="708"/>
        <w:jc w:val="both"/>
        <w:rPr>
          <w:sz w:val="26"/>
          <w:szCs w:val="26"/>
        </w:rPr>
      </w:pPr>
      <w:r w:rsidRPr="009349AB">
        <w:rPr>
          <w:sz w:val="26"/>
          <w:szCs w:val="26"/>
        </w:rPr>
        <w:t xml:space="preserve">ТПП России в 2007 году разработала концепцию базового федерального закона о промышленной политике, направляла ее депутатам Госдумы и в Министерство промышленности </w:t>
      </w:r>
      <w:r w:rsidR="0027595F">
        <w:rPr>
          <w:sz w:val="26"/>
          <w:szCs w:val="26"/>
        </w:rPr>
        <w:t xml:space="preserve">и торговли </w:t>
      </w:r>
      <w:r w:rsidRPr="009349AB">
        <w:rPr>
          <w:sz w:val="26"/>
          <w:szCs w:val="26"/>
        </w:rPr>
        <w:t>РФ. Представители Палаты в 2014 году на стадии «нулевого чтения» входили в рабочую группу Минпромторга РФ по разработке законопроекта. Палата сопровождала проект на всех стадиях законотворческого процесса: эксперты Юридического департамента и Комитета ТПП РФ по промышленной политике принимали участие в рабочих группах, заседаниях Комитета ГД по промышленности, парламентских слушаниях в Государственной Думе и Совете Федерации.</w:t>
      </w:r>
    </w:p>
    <w:p w:rsidR="00B14F5F" w:rsidRPr="009349AB" w:rsidRDefault="00923C96" w:rsidP="00B14F5F">
      <w:pPr>
        <w:ind w:firstLine="708"/>
        <w:jc w:val="both"/>
        <w:rPr>
          <w:sz w:val="26"/>
          <w:szCs w:val="26"/>
        </w:rPr>
      </w:pPr>
      <w:r w:rsidRPr="009349AB">
        <w:rPr>
          <w:sz w:val="26"/>
          <w:szCs w:val="26"/>
        </w:rPr>
        <w:t>В принятом Законе в</w:t>
      </w:r>
      <w:r w:rsidR="00B14F5F" w:rsidRPr="009349AB">
        <w:rPr>
          <w:sz w:val="26"/>
          <w:szCs w:val="26"/>
        </w:rPr>
        <w:t xml:space="preserve">ажная роль </w:t>
      </w:r>
      <w:r w:rsidR="0027595F">
        <w:rPr>
          <w:sz w:val="26"/>
          <w:szCs w:val="26"/>
        </w:rPr>
        <w:t xml:space="preserve">в </w:t>
      </w:r>
      <w:r w:rsidR="00B14F5F" w:rsidRPr="009349AB">
        <w:rPr>
          <w:sz w:val="26"/>
          <w:szCs w:val="26"/>
        </w:rPr>
        <w:t>поддержк</w:t>
      </w:r>
      <w:r w:rsidR="0027595F">
        <w:rPr>
          <w:sz w:val="26"/>
          <w:szCs w:val="26"/>
        </w:rPr>
        <w:t>е</w:t>
      </w:r>
      <w:r w:rsidR="00B14F5F" w:rsidRPr="009349AB">
        <w:rPr>
          <w:sz w:val="26"/>
          <w:szCs w:val="26"/>
        </w:rPr>
        <w:t xml:space="preserve"> субъектов промышле</w:t>
      </w:r>
      <w:r w:rsidR="00FB07C3">
        <w:rPr>
          <w:sz w:val="26"/>
          <w:szCs w:val="26"/>
        </w:rPr>
        <w:t>нной деятельности и формировании</w:t>
      </w:r>
      <w:r w:rsidR="00B14F5F" w:rsidRPr="009349AB">
        <w:rPr>
          <w:sz w:val="26"/>
          <w:szCs w:val="26"/>
        </w:rPr>
        <w:t xml:space="preserve"> инфраструктуры поддержки деятельности в сфере промышленности отведена государственным фондам развития промышленности, которые могут оказывать как финансовую поддержку, так и иные виды поддержки.</w:t>
      </w:r>
    </w:p>
    <w:p w:rsidR="00B14F5F" w:rsidRPr="009349AB" w:rsidRDefault="00B14F5F" w:rsidP="00766702">
      <w:pPr>
        <w:ind w:firstLine="708"/>
        <w:jc w:val="both"/>
        <w:rPr>
          <w:sz w:val="26"/>
          <w:szCs w:val="26"/>
        </w:rPr>
      </w:pPr>
      <w:r w:rsidRPr="009349AB">
        <w:rPr>
          <w:sz w:val="26"/>
          <w:szCs w:val="26"/>
        </w:rPr>
        <w:t>Закон содержит нормы об особенностях заключения специального инвестиционного контракта, который может содержать характеристики продукции, объем инвестиций, перечень мер стимулирования.</w:t>
      </w:r>
      <w:r w:rsidR="00766702">
        <w:rPr>
          <w:sz w:val="26"/>
          <w:szCs w:val="26"/>
        </w:rPr>
        <w:t xml:space="preserve"> Кроме того, </w:t>
      </w:r>
      <w:r w:rsidRPr="009349AB">
        <w:rPr>
          <w:sz w:val="26"/>
          <w:szCs w:val="26"/>
        </w:rPr>
        <w:t>Правительство РФ вправе: утверждать типовые формы специального инвестиционного контракта; устанавливать целевые показатели эффективности осуществления финансовой поддержки государственных фондов развития промышленности; устанавливать требования по включению в контракты, заключаемые при осуществлении закупок товаров, работ и услуг для государственных и муниципальных нужд дополнительных условий по обеспечению развития производства промышленной продукции.</w:t>
      </w:r>
      <w:r w:rsidR="00766702">
        <w:rPr>
          <w:sz w:val="26"/>
          <w:szCs w:val="26"/>
        </w:rPr>
        <w:t xml:space="preserve"> </w:t>
      </w:r>
      <w:r w:rsidRPr="009349AB">
        <w:rPr>
          <w:sz w:val="26"/>
          <w:szCs w:val="26"/>
        </w:rPr>
        <w:t>В статью 16 Закона о применении специального инвестиционного контракта включена «дедушкина оговорка» о неприменении в отношении инвестора нового законодательства, ухудшающего его положение.</w:t>
      </w:r>
    </w:p>
    <w:p w:rsidR="00B14F5F" w:rsidRPr="009349AB" w:rsidRDefault="00766702" w:rsidP="00B14F5F">
      <w:pPr>
        <w:ind w:firstLine="708"/>
        <w:jc w:val="both"/>
        <w:rPr>
          <w:sz w:val="26"/>
          <w:szCs w:val="26"/>
        </w:rPr>
      </w:pPr>
      <w:r>
        <w:rPr>
          <w:sz w:val="26"/>
          <w:szCs w:val="26"/>
        </w:rPr>
        <w:t>При обсуждении проекта у</w:t>
      </w:r>
      <w:r w:rsidR="00B14F5F" w:rsidRPr="009349AB">
        <w:rPr>
          <w:sz w:val="26"/>
          <w:szCs w:val="26"/>
        </w:rPr>
        <w:t xml:space="preserve">чтен ряд </w:t>
      </w:r>
      <w:r>
        <w:rPr>
          <w:sz w:val="26"/>
          <w:szCs w:val="26"/>
        </w:rPr>
        <w:t xml:space="preserve">поправок Палаты, в частности, </w:t>
      </w:r>
      <w:r w:rsidR="00B14F5F" w:rsidRPr="009349AB">
        <w:rPr>
          <w:sz w:val="26"/>
          <w:szCs w:val="26"/>
        </w:rPr>
        <w:t>статьи 4 и 12 Закон</w:t>
      </w:r>
      <w:r w:rsidR="00655A33">
        <w:rPr>
          <w:sz w:val="26"/>
          <w:szCs w:val="26"/>
        </w:rPr>
        <w:t>а</w:t>
      </w:r>
      <w:r w:rsidR="00B14F5F" w:rsidRPr="009349AB">
        <w:rPr>
          <w:sz w:val="26"/>
          <w:szCs w:val="26"/>
        </w:rPr>
        <w:t xml:space="preserve"> дополнен</w:t>
      </w:r>
      <w:r w:rsidR="00655A33">
        <w:rPr>
          <w:sz w:val="26"/>
          <w:szCs w:val="26"/>
        </w:rPr>
        <w:t>ы</w:t>
      </w:r>
      <w:r w:rsidR="00B14F5F" w:rsidRPr="009349AB">
        <w:rPr>
          <w:sz w:val="26"/>
          <w:szCs w:val="26"/>
        </w:rPr>
        <w:t xml:space="preserve"> </w:t>
      </w:r>
      <w:r w:rsidR="000B5A2E" w:rsidRPr="009349AB">
        <w:rPr>
          <w:sz w:val="26"/>
          <w:szCs w:val="26"/>
        </w:rPr>
        <w:t>следующими задачами</w:t>
      </w:r>
      <w:r w:rsidR="00B14F5F" w:rsidRPr="009349AB">
        <w:rPr>
          <w:sz w:val="26"/>
          <w:szCs w:val="26"/>
        </w:rPr>
        <w:t xml:space="preserve"> промышленной политики: реализация механизма определения государственных приоритетов инновационного развития; реализация мер по созданию и развитию инновационной инфраструктуры; приоритет концентрации финансовых ресурсов на ключевых направлениях развития инновационной деятельности.</w:t>
      </w:r>
    </w:p>
    <w:p w:rsidR="00B14F5F" w:rsidRPr="009349AB" w:rsidRDefault="00B14F5F" w:rsidP="00B14F5F">
      <w:pPr>
        <w:ind w:firstLine="708"/>
        <w:jc w:val="both"/>
        <w:rPr>
          <w:sz w:val="26"/>
          <w:szCs w:val="26"/>
        </w:rPr>
      </w:pPr>
      <w:r w:rsidRPr="009349AB">
        <w:rPr>
          <w:sz w:val="26"/>
          <w:szCs w:val="26"/>
          <w:u w:val="single"/>
        </w:rPr>
        <w:t>Закон поддержан ТПП России</w:t>
      </w:r>
      <w:r w:rsidRPr="009349AB">
        <w:rPr>
          <w:sz w:val="26"/>
          <w:szCs w:val="26"/>
        </w:rPr>
        <w:t xml:space="preserve">. Закон </w:t>
      </w:r>
      <w:r w:rsidR="0059255B">
        <w:rPr>
          <w:sz w:val="26"/>
          <w:szCs w:val="26"/>
        </w:rPr>
        <w:t>одобрен</w:t>
      </w:r>
      <w:r w:rsidRPr="009349AB">
        <w:rPr>
          <w:sz w:val="26"/>
          <w:szCs w:val="26"/>
        </w:rPr>
        <w:t xml:space="preserve"> Совет</w:t>
      </w:r>
      <w:r w:rsidR="0059255B">
        <w:rPr>
          <w:sz w:val="26"/>
          <w:szCs w:val="26"/>
        </w:rPr>
        <w:t>ом</w:t>
      </w:r>
      <w:r w:rsidRPr="009349AB">
        <w:rPr>
          <w:sz w:val="26"/>
          <w:szCs w:val="26"/>
        </w:rPr>
        <w:t xml:space="preserve"> Федерации</w:t>
      </w:r>
      <w:r w:rsidR="0059255B">
        <w:rPr>
          <w:sz w:val="26"/>
          <w:szCs w:val="26"/>
        </w:rPr>
        <w:t xml:space="preserve"> 25 декабря</w:t>
      </w:r>
      <w:r w:rsidRPr="009349AB">
        <w:rPr>
          <w:sz w:val="26"/>
          <w:szCs w:val="26"/>
        </w:rPr>
        <w:t>.</w:t>
      </w:r>
    </w:p>
    <w:p w:rsidR="0039791C" w:rsidRPr="009349AB" w:rsidRDefault="0039791C" w:rsidP="0004672E">
      <w:pPr>
        <w:jc w:val="both"/>
        <w:rPr>
          <w:sz w:val="26"/>
          <w:szCs w:val="26"/>
        </w:rPr>
      </w:pPr>
    </w:p>
    <w:p w:rsidR="0039791C" w:rsidRPr="009349AB" w:rsidRDefault="009349AB" w:rsidP="0039791C">
      <w:pPr>
        <w:ind w:firstLine="708"/>
        <w:jc w:val="both"/>
        <w:rPr>
          <w:sz w:val="26"/>
          <w:szCs w:val="26"/>
        </w:rPr>
      </w:pPr>
      <w:r>
        <w:rPr>
          <w:sz w:val="26"/>
          <w:szCs w:val="26"/>
        </w:rPr>
        <w:t xml:space="preserve">9. </w:t>
      </w:r>
      <w:r w:rsidR="0039791C" w:rsidRPr="009349AB">
        <w:rPr>
          <w:sz w:val="26"/>
          <w:szCs w:val="26"/>
        </w:rPr>
        <w:t xml:space="preserve">16 декабря </w:t>
      </w:r>
      <w:r w:rsidR="00087252" w:rsidRPr="009349AB">
        <w:rPr>
          <w:sz w:val="26"/>
          <w:szCs w:val="26"/>
        </w:rPr>
        <w:t xml:space="preserve">принят </w:t>
      </w:r>
      <w:r w:rsidR="0039791C" w:rsidRPr="009349AB">
        <w:rPr>
          <w:sz w:val="26"/>
          <w:szCs w:val="26"/>
        </w:rPr>
        <w:t xml:space="preserve">Федеральный закон </w:t>
      </w:r>
      <w:r w:rsidR="0039791C" w:rsidRPr="009349AB">
        <w:rPr>
          <w:b/>
          <w:sz w:val="26"/>
          <w:szCs w:val="26"/>
        </w:rPr>
        <w:t>«О внесении изменений в часть вторую Налогового кодекса Российской Федерации».</w:t>
      </w:r>
    </w:p>
    <w:p w:rsidR="0039791C" w:rsidRPr="009349AB" w:rsidRDefault="0039791C" w:rsidP="0039791C">
      <w:pPr>
        <w:pStyle w:val="a3"/>
        <w:ind w:left="0" w:firstLine="709"/>
        <w:jc w:val="both"/>
        <w:rPr>
          <w:sz w:val="26"/>
          <w:szCs w:val="26"/>
        </w:rPr>
      </w:pPr>
      <w:r w:rsidRPr="009349AB">
        <w:rPr>
          <w:sz w:val="26"/>
          <w:szCs w:val="26"/>
        </w:rPr>
        <w:t xml:space="preserve">Закон предусматривает наделение регионов правом предоставлять 2-х летние «налоговые каникулы» для впервые зарегистрированных индивидуальных предпринимателей, перешедших на упрощенную систему налогообложения или </w:t>
      </w:r>
      <w:r w:rsidRPr="009349AB">
        <w:rPr>
          <w:sz w:val="26"/>
          <w:szCs w:val="26"/>
        </w:rPr>
        <w:lastRenderedPageBreak/>
        <w:t xml:space="preserve">патентную систему налогообложения, а также применение патентной системы налогообложения </w:t>
      </w:r>
      <w:r w:rsidR="000B5A2E" w:rsidRPr="009349AB">
        <w:rPr>
          <w:sz w:val="26"/>
          <w:szCs w:val="26"/>
        </w:rPr>
        <w:t>«</w:t>
      </w:r>
      <w:r w:rsidRPr="009349AB">
        <w:rPr>
          <w:sz w:val="26"/>
          <w:szCs w:val="26"/>
        </w:rPr>
        <w:t>самозанятыми</w:t>
      </w:r>
      <w:r w:rsidR="000B5A2E" w:rsidRPr="009349AB">
        <w:rPr>
          <w:sz w:val="26"/>
          <w:szCs w:val="26"/>
        </w:rPr>
        <w:t>»</w:t>
      </w:r>
      <w:r w:rsidRPr="009349AB">
        <w:rPr>
          <w:sz w:val="26"/>
          <w:szCs w:val="26"/>
        </w:rPr>
        <w:t xml:space="preserve"> гражданами.</w:t>
      </w:r>
    </w:p>
    <w:p w:rsidR="000478CD" w:rsidRDefault="0004672E" w:rsidP="009349AB">
      <w:pPr>
        <w:ind w:firstLine="708"/>
        <w:jc w:val="both"/>
        <w:rPr>
          <w:sz w:val="26"/>
          <w:szCs w:val="26"/>
        </w:rPr>
      </w:pPr>
      <w:r w:rsidRPr="009349AB">
        <w:rPr>
          <w:sz w:val="26"/>
          <w:szCs w:val="26"/>
          <w:u w:val="single"/>
        </w:rPr>
        <w:t>Закон поддержан ТПП России</w:t>
      </w:r>
      <w:r w:rsidR="0039791C" w:rsidRPr="009349AB">
        <w:rPr>
          <w:sz w:val="26"/>
          <w:szCs w:val="26"/>
          <w:u w:val="single"/>
        </w:rPr>
        <w:t>.</w:t>
      </w:r>
      <w:r w:rsidR="00087252" w:rsidRPr="009349AB">
        <w:rPr>
          <w:sz w:val="26"/>
          <w:szCs w:val="26"/>
        </w:rPr>
        <w:t xml:space="preserve"> Закон </w:t>
      </w:r>
      <w:r w:rsidR="0082614B">
        <w:rPr>
          <w:sz w:val="26"/>
          <w:szCs w:val="26"/>
        </w:rPr>
        <w:t xml:space="preserve">одобрен </w:t>
      </w:r>
      <w:r w:rsidR="00087252" w:rsidRPr="009349AB">
        <w:rPr>
          <w:sz w:val="26"/>
          <w:szCs w:val="26"/>
        </w:rPr>
        <w:t>Совет</w:t>
      </w:r>
      <w:r w:rsidR="0082614B">
        <w:rPr>
          <w:sz w:val="26"/>
          <w:szCs w:val="26"/>
        </w:rPr>
        <w:t>ом</w:t>
      </w:r>
      <w:r w:rsidR="00087252" w:rsidRPr="009349AB">
        <w:rPr>
          <w:sz w:val="26"/>
          <w:szCs w:val="26"/>
        </w:rPr>
        <w:t xml:space="preserve"> Федерации</w:t>
      </w:r>
      <w:r w:rsidR="00D21864">
        <w:rPr>
          <w:sz w:val="26"/>
          <w:szCs w:val="26"/>
        </w:rPr>
        <w:t xml:space="preserve"> 25 декабря</w:t>
      </w:r>
      <w:r w:rsidR="00087252" w:rsidRPr="009349AB">
        <w:rPr>
          <w:sz w:val="26"/>
          <w:szCs w:val="26"/>
        </w:rPr>
        <w:t>.</w:t>
      </w:r>
    </w:p>
    <w:p w:rsidR="009349AB" w:rsidRPr="009349AB" w:rsidRDefault="009349AB" w:rsidP="009349AB">
      <w:pPr>
        <w:ind w:firstLine="708"/>
        <w:jc w:val="both"/>
        <w:rPr>
          <w:sz w:val="26"/>
          <w:szCs w:val="26"/>
        </w:rPr>
      </w:pPr>
    </w:p>
    <w:p w:rsidR="000478CD" w:rsidRPr="000478CD" w:rsidRDefault="009349AB" w:rsidP="000478CD">
      <w:pPr>
        <w:ind w:firstLine="708"/>
        <w:jc w:val="both"/>
        <w:rPr>
          <w:sz w:val="26"/>
          <w:szCs w:val="26"/>
        </w:rPr>
      </w:pPr>
      <w:r>
        <w:rPr>
          <w:sz w:val="26"/>
          <w:szCs w:val="26"/>
        </w:rPr>
        <w:t xml:space="preserve">10. </w:t>
      </w:r>
      <w:r w:rsidR="000478CD" w:rsidRPr="000478CD">
        <w:rPr>
          <w:sz w:val="26"/>
          <w:szCs w:val="26"/>
        </w:rPr>
        <w:t xml:space="preserve">19 декабря принят </w:t>
      </w:r>
      <w:r w:rsidR="000478CD" w:rsidRPr="000478CD">
        <w:rPr>
          <w:b/>
          <w:sz w:val="26"/>
          <w:szCs w:val="26"/>
        </w:rPr>
        <w:t>Федеральный закон</w:t>
      </w:r>
      <w:r w:rsidR="000478CD" w:rsidRPr="000478CD">
        <w:rPr>
          <w:sz w:val="26"/>
          <w:szCs w:val="26"/>
        </w:rPr>
        <w:t xml:space="preserve"> </w:t>
      </w:r>
      <w:r w:rsidR="000478CD" w:rsidRPr="000478CD">
        <w:rPr>
          <w:b/>
          <w:sz w:val="26"/>
          <w:szCs w:val="26"/>
        </w:rPr>
        <w:t>«О внесении изменений в Земельный кодекс и отдельные законодат</w:t>
      </w:r>
      <w:r>
        <w:rPr>
          <w:b/>
          <w:sz w:val="26"/>
          <w:szCs w:val="26"/>
        </w:rPr>
        <w:t>ельные акты РФ</w:t>
      </w:r>
      <w:r w:rsidR="000478CD" w:rsidRPr="000478CD">
        <w:rPr>
          <w:b/>
          <w:sz w:val="26"/>
          <w:szCs w:val="26"/>
        </w:rPr>
        <w:t>»</w:t>
      </w:r>
      <w:r w:rsidR="000478CD" w:rsidRPr="000478CD">
        <w:rPr>
          <w:sz w:val="26"/>
          <w:szCs w:val="26"/>
        </w:rPr>
        <w:t>.</w:t>
      </w:r>
    </w:p>
    <w:p w:rsidR="00B568FF" w:rsidRDefault="00B568FF" w:rsidP="00B568FF">
      <w:pPr>
        <w:ind w:firstLine="708"/>
        <w:jc w:val="both"/>
        <w:rPr>
          <w:sz w:val="26"/>
          <w:szCs w:val="26"/>
        </w:rPr>
      </w:pPr>
      <w:r>
        <w:rPr>
          <w:sz w:val="26"/>
          <w:szCs w:val="26"/>
        </w:rPr>
        <w:t>Закон направлен</w:t>
      </w:r>
      <w:r w:rsidR="000478CD" w:rsidRPr="000478CD">
        <w:rPr>
          <w:sz w:val="26"/>
          <w:szCs w:val="26"/>
        </w:rPr>
        <w:t xml:space="preserve"> на уточнение порядка изъятия земельных участков для государственных или муниципальных нужд. В соответствии с ним решение об изъятии принимается уполномоченным органом государственной власти или местного самоуправления в установленных Земельным кодексом РФ и иными федеральными законами случаях и действует 3 года. С 7 до 3</w:t>
      </w:r>
      <w:r w:rsidR="00655A33">
        <w:rPr>
          <w:sz w:val="26"/>
          <w:szCs w:val="26"/>
        </w:rPr>
        <w:t xml:space="preserve"> </w:t>
      </w:r>
      <w:r w:rsidR="000478CD" w:rsidRPr="000478CD">
        <w:rPr>
          <w:sz w:val="26"/>
          <w:szCs w:val="26"/>
        </w:rPr>
        <w:t xml:space="preserve">лет сокращен срок резервирования для государственных нужд участка, находящегося в частной собственности. </w:t>
      </w:r>
    </w:p>
    <w:p w:rsidR="000478CD" w:rsidRPr="000478CD" w:rsidRDefault="009349AB" w:rsidP="00B568FF">
      <w:pPr>
        <w:ind w:firstLine="708"/>
        <w:jc w:val="both"/>
        <w:rPr>
          <w:sz w:val="26"/>
          <w:szCs w:val="26"/>
        </w:rPr>
      </w:pPr>
      <w:r>
        <w:rPr>
          <w:sz w:val="26"/>
          <w:szCs w:val="26"/>
        </w:rPr>
        <w:t>Палатой направлялось</w:t>
      </w:r>
      <w:r w:rsidR="000478CD" w:rsidRPr="000478CD">
        <w:rPr>
          <w:sz w:val="26"/>
          <w:szCs w:val="26"/>
        </w:rPr>
        <w:t xml:space="preserve"> </w:t>
      </w:r>
      <w:r w:rsidR="00BE1B35" w:rsidRPr="00BE1B35">
        <w:rPr>
          <w:sz w:val="26"/>
          <w:szCs w:val="26"/>
        </w:rPr>
        <w:t xml:space="preserve">заключение </w:t>
      </w:r>
      <w:r w:rsidR="000478CD" w:rsidRPr="000478CD">
        <w:rPr>
          <w:sz w:val="26"/>
          <w:szCs w:val="26"/>
        </w:rPr>
        <w:t xml:space="preserve">в профильный Комитет Государственной Думы, в Минэкономразвития России направлены предложения по проекту поправок Правительства РФ. Часть предложений </w:t>
      </w:r>
      <w:r w:rsidR="00BE1B35">
        <w:rPr>
          <w:sz w:val="26"/>
          <w:szCs w:val="26"/>
        </w:rPr>
        <w:t>ТПП РФ учтена в принятом Законе.</w:t>
      </w:r>
      <w:r w:rsidR="000478CD" w:rsidRPr="000478CD">
        <w:rPr>
          <w:sz w:val="26"/>
          <w:szCs w:val="26"/>
        </w:rPr>
        <w:t xml:space="preserve"> </w:t>
      </w:r>
      <w:r w:rsidR="00BE1B35">
        <w:rPr>
          <w:sz w:val="26"/>
          <w:szCs w:val="26"/>
        </w:rPr>
        <w:t>В</w:t>
      </w:r>
      <w:r w:rsidR="000478CD" w:rsidRPr="000478CD">
        <w:rPr>
          <w:sz w:val="26"/>
          <w:szCs w:val="26"/>
        </w:rPr>
        <w:t xml:space="preserve"> частности</w:t>
      </w:r>
      <w:r w:rsidR="00A52873">
        <w:rPr>
          <w:sz w:val="26"/>
          <w:szCs w:val="26"/>
        </w:rPr>
        <w:t>,</w:t>
      </w:r>
      <w:r w:rsidR="000478CD" w:rsidRPr="000478CD">
        <w:rPr>
          <w:sz w:val="26"/>
          <w:szCs w:val="26"/>
        </w:rPr>
        <w:t xml:space="preserve"> уточнены меха</w:t>
      </w:r>
      <w:r>
        <w:rPr>
          <w:sz w:val="26"/>
          <w:szCs w:val="26"/>
        </w:rPr>
        <w:t>низм изъятия земельных участков</w:t>
      </w:r>
      <w:r w:rsidR="00A52873">
        <w:rPr>
          <w:sz w:val="26"/>
          <w:szCs w:val="26"/>
        </w:rPr>
        <w:t xml:space="preserve"> и</w:t>
      </w:r>
      <w:r w:rsidR="000478CD" w:rsidRPr="000478CD">
        <w:rPr>
          <w:sz w:val="26"/>
          <w:szCs w:val="26"/>
        </w:rPr>
        <w:t xml:space="preserve"> перечень организаций, которые вправе обраща</w:t>
      </w:r>
      <w:r>
        <w:rPr>
          <w:sz w:val="26"/>
          <w:szCs w:val="26"/>
        </w:rPr>
        <w:t>ться с ходатайством об изъятии</w:t>
      </w:r>
      <w:r w:rsidRPr="009349AB">
        <w:rPr>
          <w:sz w:val="26"/>
          <w:szCs w:val="26"/>
        </w:rPr>
        <w:t xml:space="preserve">; </w:t>
      </w:r>
      <w:r w:rsidR="000478CD" w:rsidRPr="000478CD">
        <w:rPr>
          <w:sz w:val="26"/>
          <w:szCs w:val="26"/>
        </w:rPr>
        <w:t>предусмотрен принцип предварите</w:t>
      </w:r>
      <w:r w:rsidR="00A52873">
        <w:rPr>
          <w:sz w:val="26"/>
          <w:szCs w:val="26"/>
        </w:rPr>
        <w:t>льного и равноценного возмещения как условия</w:t>
      </w:r>
      <w:r w:rsidR="000478CD" w:rsidRPr="000478CD">
        <w:rPr>
          <w:sz w:val="26"/>
          <w:szCs w:val="26"/>
        </w:rPr>
        <w:t xml:space="preserve"> принудительного изъятия земельного участка; исключено такое основание для отказа в ходатайстве об изъятии участка, как нецелесообразность изъятия по мнению органа исполнительной власти или органа местного самоуправления. </w:t>
      </w:r>
    </w:p>
    <w:p w:rsidR="00AE2A4C" w:rsidRPr="000478CD" w:rsidRDefault="000478CD" w:rsidP="00AE2A4C">
      <w:pPr>
        <w:ind w:firstLine="708"/>
        <w:jc w:val="both"/>
        <w:rPr>
          <w:sz w:val="26"/>
          <w:szCs w:val="26"/>
        </w:rPr>
      </w:pPr>
      <w:r w:rsidRPr="000478CD">
        <w:rPr>
          <w:sz w:val="26"/>
          <w:szCs w:val="26"/>
          <w:u w:val="single"/>
        </w:rPr>
        <w:t>Закон в основном поддержан ТПП России.</w:t>
      </w:r>
      <w:r w:rsidRPr="000478CD">
        <w:rPr>
          <w:rFonts w:eastAsia="Calibri"/>
          <w:sz w:val="26"/>
          <w:szCs w:val="26"/>
          <w:lang w:eastAsia="en-US"/>
        </w:rPr>
        <w:t xml:space="preserve"> </w:t>
      </w:r>
      <w:r w:rsidRPr="000478CD">
        <w:rPr>
          <w:sz w:val="26"/>
          <w:szCs w:val="26"/>
        </w:rPr>
        <w:t xml:space="preserve">Закон </w:t>
      </w:r>
      <w:r w:rsidR="0059255B">
        <w:rPr>
          <w:sz w:val="26"/>
          <w:szCs w:val="26"/>
        </w:rPr>
        <w:t>одобрен</w:t>
      </w:r>
      <w:r w:rsidR="00467075" w:rsidRPr="009349AB">
        <w:rPr>
          <w:sz w:val="26"/>
          <w:szCs w:val="26"/>
        </w:rPr>
        <w:t xml:space="preserve"> </w:t>
      </w:r>
      <w:r w:rsidRPr="000478CD">
        <w:rPr>
          <w:sz w:val="26"/>
          <w:szCs w:val="26"/>
        </w:rPr>
        <w:t>Совет</w:t>
      </w:r>
      <w:r w:rsidR="0059255B">
        <w:rPr>
          <w:sz w:val="26"/>
          <w:szCs w:val="26"/>
        </w:rPr>
        <w:t>ом</w:t>
      </w:r>
      <w:r w:rsidRPr="000478CD">
        <w:rPr>
          <w:sz w:val="26"/>
          <w:szCs w:val="26"/>
        </w:rPr>
        <w:t xml:space="preserve"> Федерации</w:t>
      </w:r>
      <w:r w:rsidR="0059255B">
        <w:rPr>
          <w:sz w:val="26"/>
          <w:szCs w:val="26"/>
        </w:rPr>
        <w:t xml:space="preserve"> 25 декабря</w:t>
      </w:r>
      <w:r w:rsidRPr="000478CD">
        <w:rPr>
          <w:sz w:val="26"/>
          <w:szCs w:val="26"/>
        </w:rPr>
        <w:t>.</w:t>
      </w:r>
      <w:r w:rsidR="00AE2A4C" w:rsidRPr="00AE2A4C">
        <w:rPr>
          <w:sz w:val="26"/>
          <w:szCs w:val="26"/>
        </w:rPr>
        <w:t xml:space="preserve"> </w:t>
      </w:r>
    </w:p>
    <w:p w:rsidR="00087252" w:rsidRPr="009349AB" w:rsidRDefault="009349AB" w:rsidP="00AE2A4C">
      <w:pPr>
        <w:pStyle w:val="a3"/>
        <w:spacing w:before="100" w:beforeAutospacing="1" w:after="100" w:afterAutospacing="1"/>
        <w:ind w:left="0" w:firstLine="708"/>
        <w:jc w:val="both"/>
        <w:outlineLvl w:val="1"/>
        <w:rPr>
          <w:sz w:val="26"/>
          <w:szCs w:val="26"/>
        </w:rPr>
      </w:pPr>
      <w:r w:rsidRPr="009349AB">
        <w:rPr>
          <w:sz w:val="26"/>
          <w:szCs w:val="26"/>
        </w:rPr>
        <w:t xml:space="preserve">11. </w:t>
      </w:r>
      <w:r w:rsidR="00006AF1" w:rsidRPr="009349AB">
        <w:rPr>
          <w:sz w:val="26"/>
          <w:szCs w:val="26"/>
        </w:rPr>
        <w:t xml:space="preserve">19 декабря </w:t>
      </w:r>
      <w:r w:rsidR="00087252" w:rsidRPr="009349AB">
        <w:rPr>
          <w:sz w:val="26"/>
          <w:szCs w:val="26"/>
        </w:rPr>
        <w:t xml:space="preserve">принят </w:t>
      </w:r>
      <w:r w:rsidR="00006AF1" w:rsidRPr="009349AB">
        <w:rPr>
          <w:sz w:val="26"/>
          <w:szCs w:val="26"/>
        </w:rPr>
        <w:t>Федеральный закон</w:t>
      </w:r>
      <w:r w:rsidR="00006AF1" w:rsidRPr="009349AB">
        <w:rPr>
          <w:bCs/>
          <w:sz w:val="26"/>
          <w:szCs w:val="26"/>
        </w:rPr>
        <w:t xml:space="preserve"> </w:t>
      </w:r>
      <w:r w:rsidR="00006AF1" w:rsidRPr="009349AB">
        <w:rPr>
          <w:b/>
          <w:sz w:val="26"/>
          <w:szCs w:val="26"/>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AF1" w:rsidRPr="009349AB">
        <w:rPr>
          <w:sz w:val="26"/>
          <w:szCs w:val="26"/>
        </w:rPr>
        <w:t xml:space="preserve">. </w:t>
      </w:r>
    </w:p>
    <w:p w:rsidR="00AE2A4C" w:rsidRPr="00AE2A4C" w:rsidRDefault="00006AF1" w:rsidP="00AE2A4C">
      <w:pPr>
        <w:pStyle w:val="a3"/>
        <w:spacing w:before="100" w:beforeAutospacing="1" w:after="100" w:afterAutospacing="1"/>
        <w:ind w:left="0" w:firstLine="709"/>
        <w:jc w:val="both"/>
        <w:outlineLvl w:val="1"/>
        <w:rPr>
          <w:sz w:val="26"/>
          <w:szCs w:val="26"/>
        </w:rPr>
      </w:pPr>
      <w:r w:rsidRPr="009349AB">
        <w:rPr>
          <w:sz w:val="26"/>
          <w:szCs w:val="26"/>
        </w:rPr>
        <w:t xml:space="preserve">Закон направлен на создание единого реестра проверок, ответственность за ведение которого возложена на Генеральную прокуратуру </w:t>
      </w:r>
      <w:r w:rsidR="00B32C01">
        <w:rPr>
          <w:sz w:val="26"/>
          <w:szCs w:val="26"/>
        </w:rPr>
        <w:t>РФ. В профильный комитет Государственной Думы</w:t>
      </w:r>
      <w:r w:rsidRPr="009349AB">
        <w:rPr>
          <w:sz w:val="26"/>
          <w:szCs w:val="26"/>
        </w:rPr>
        <w:t xml:space="preserve"> направлялось заключение </w:t>
      </w:r>
      <w:r w:rsidR="005E2955" w:rsidRPr="009349AB">
        <w:rPr>
          <w:sz w:val="26"/>
          <w:szCs w:val="26"/>
        </w:rPr>
        <w:t xml:space="preserve">ТПП РФ </w:t>
      </w:r>
      <w:r w:rsidRPr="009349AB">
        <w:rPr>
          <w:sz w:val="26"/>
          <w:szCs w:val="26"/>
        </w:rPr>
        <w:t xml:space="preserve">по законопроекту. </w:t>
      </w:r>
    </w:p>
    <w:p w:rsidR="00006AF1" w:rsidRPr="00AE2A4C" w:rsidRDefault="00006AF1" w:rsidP="00AE2A4C">
      <w:pPr>
        <w:pStyle w:val="a3"/>
        <w:spacing w:before="100" w:beforeAutospacing="1" w:after="100" w:afterAutospacing="1"/>
        <w:ind w:left="0" w:firstLine="709"/>
        <w:jc w:val="both"/>
        <w:outlineLvl w:val="1"/>
        <w:rPr>
          <w:sz w:val="26"/>
          <w:szCs w:val="26"/>
        </w:rPr>
      </w:pPr>
      <w:r w:rsidRPr="009349AB">
        <w:rPr>
          <w:sz w:val="26"/>
          <w:szCs w:val="26"/>
          <w:u w:val="single"/>
        </w:rPr>
        <w:t>Закон поддержан ТПП России.</w:t>
      </w:r>
      <w:r w:rsidR="00AE2A4C" w:rsidRPr="00AE2A4C">
        <w:rPr>
          <w:sz w:val="26"/>
          <w:szCs w:val="26"/>
        </w:rPr>
        <w:t xml:space="preserve"> </w:t>
      </w:r>
      <w:r w:rsidR="00AE2A4C" w:rsidRPr="000478CD">
        <w:rPr>
          <w:sz w:val="26"/>
          <w:szCs w:val="26"/>
        </w:rPr>
        <w:t xml:space="preserve">Закон </w:t>
      </w:r>
      <w:r w:rsidR="002E0E04">
        <w:rPr>
          <w:sz w:val="26"/>
          <w:szCs w:val="26"/>
        </w:rPr>
        <w:t>одобрен</w:t>
      </w:r>
      <w:r w:rsidR="00467075" w:rsidRPr="009349AB">
        <w:rPr>
          <w:sz w:val="26"/>
          <w:szCs w:val="26"/>
        </w:rPr>
        <w:t xml:space="preserve"> </w:t>
      </w:r>
      <w:r w:rsidR="00AE2A4C" w:rsidRPr="000478CD">
        <w:rPr>
          <w:sz w:val="26"/>
          <w:szCs w:val="26"/>
        </w:rPr>
        <w:t>Совет</w:t>
      </w:r>
      <w:r w:rsidR="002E0E04">
        <w:rPr>
          <w:sz w:val="26"/>
          <w:szCs w:val="26"/>
        </w:rPr>
        <w:t>ом</w:t>
      </w:r>
      <w:r w:rsidR="00AE2A4C" w:rsidRPr="000478CD">
        <w:rPr>
          <w:sz w:val="26"/>
          <w:szCs w:val="26"/>
        </w:rPr>
        <w:t xml:space="preserve"> Федерации</w:t>
      </w:r>
      <w:r w:rsidR="002E0E04">
        <w:rPr>
          <w:sz w:val="26"/>
          <w:szCs w:val="26"/>
        </w:rPr>
        <w:t xml:space="preserve"> 25 декабря</w:t>
      </w:r>
      <w:r w:rsidR="00AE2A4C" w:rsidRPr="000478CD">
        <w:rPr>
          <w:sz w:val="26"/>
          <w:szCs w:val="26"/>
        </w:rPr>
        <w:t>.</w:t>
      </w:r>
    </w:p>
    <w:p w:rsidR="00087252" w:rsidRPr="009349AB" w:rsidRDefault="0048299E" w:rsidP="00006AF1">
      <w:pPr>
        <w:ind w:firstLine="709"/>
        <w:jc w:val="both"/>
        <w:rPr>
          <w:b/>
          <w:sz w:val="26"/>
          <w:szCs w:val="26"/>
        </w:rPr>
      </w:pPr>
      <w:r w:rsidRPr="0048299E">
        <w:rPr>
          <w:sz w:val="26"/>
          <w:szCs w:val="26"/>
        </w:rPr>
        <w:t xml:space="preserve">12. </w:t>
      </w:r>
      <w:r w:rsidR="00006AF1" w:rsidRPr="009349AB">
        <w:rPr>
          <w:sz w:val="26"/>
          <w:szCs w:val="26"/>
        </w:rPr>
        <w:t>23 декабря</w:t>
      </w:r>
      <w:r w:rsidR="00006AF1" w:rsidRPr="009349AB">
        <w:rPr>
          <w:b/>
          <w:sz w:val="26"/>
          <w:szCs w:val="26"/>
        </w:rPr>
        <w:t xml:space="preserve"> </w:t>
      </w:r>
      <w:r w:rsidR="00087252" w:rsidRPr="009349AB">
        <w:rPr>
          <w:sz w:val="26"/>
          <w:szCs w:val="26"/>
        </w:rPr>
        <w:t>принят</w:t>
      </w:r>
      <w:r w:rsidR="00087252" w:rsidRPr="009349AB">
        <w:rPr>
          <w:b/>
          <w:sz w:val="26"/>
          <w:szCs w:val="26"/>
        </w:rPr>
        <w:t xml:space="preserve"> </w:t>
      </w:r>
      <w:r w:rsidR="00006AF1" w:rsidRPr="009349AB">
        <w:rPr>
          <w:sz w:val="26"/>
          <w:szCs w:val="26"/>
        </w:rPr>
        <w:t>Ф</w:t>
      </w:r>
      <w:r w:rsidR="00006AF1" w:rsidRPr="009349AB">
        <w:rPr>
          <w:rFonts w:eastAsiaTheme="minorEastAsia"/>
          <w:sz w:val="26"/>
          <w:szCs w:val="26"/>
        </w:rPr>
        <w:t xml:space="preserve">едеральный закон </w:t>
      </w:r>
      <w:r w:rsidR="00006AF1" w:rsidRPr="009349AB">
        <w:rPr>
          <w:b/>
          <w:sz w:val="26"/>
          <w:szCs w:val="26"/>
        </w:rPr>
        <w:t>«О территориях опережающего социально-экономического развития в Российской Федерации»</w:t>
      </w:r>
      <w:r w:rsidR="00006AF1" w:rsidRPr="009349AB">
        <w:rPr>
          <w:sz w:val="26"/>
          <w:szCs w:val="26"/>
        </w:rPr>
        <w:t>.</w:t>
      </w:r>
      <w:r w:rsidR="00006AF1" w:rsidRPr="009349AB">
        <w:rPr>
          <w:b/>
          <w:sz w:val="26"/>
          <w:szCs w:val="26"/>
        </w:rPr>
        <w:t xml:space="preserve">  </w:t>
      </w:r>
    </w:p>
    <w:p w:rsidR="005257C2" w:rsidRDefault="00006AF1" w:rsidP="005257C2">
      <w:pPr>
        <w:ind w:firstLine="709"/>
        <w:jc w:val="both"/>
        <w:rPr>
          <w:sz w:val="26"/>
          <w:szCs w:val="26"/>
        </w:rPr>
      </w:pPr>
      <w:r w:rsidRPr="009349AB">
        <w:rPr>
          <w:sz w:val="26"/>
          <w:szCs w:val="26"/>
        </w:rPr>
        <w:t>Закон направлен на создание и обеспечение жизнедеятельности территориально обособленных комплексов (территорий опережающего социально-экономического развития), а также на установление особых правовых режимов осуществления предпринимательской и иной деятельности на указанных территориях.</w:t>
      </w:r>
    </w:p>
    <w:p w:rsidR="00006AF1" w:rsidRPr="005257C2" w:rsidRDefault="00006AF1" w:rsidP="005257C2">
      <w:pPr>
        <w:ind w:firstLine="709"/>
        <w:jc w:val="both"/>
        <w:rPr>
          <w:sz w:val="26"/>
          <w:szCs w:val="26"/>
        </w:rPr>
      </w:pPr>
      <w:r w:rsidRPr="009349AB">
        <w:rPr>
          <w:sz w:val="26"/>
          <w:szCs w:val="26"/>
        </w:rPr>
        <w:t>ТПП России сопровождала законопроект</w:t>
      </w:r>
      <w:r w:rsidR="009E4EC8" w:rsidRPr="009349AB">
        <w:rPr>
          <w:sz w:val="26"/>
          <w:szCs w:val="26"/>
        </w:rPr>
        <w:t xml:space="preserve"> на всех стадиях</w:t>
      </w:r>
      <w:r w:rsidRPr="009349AB">
        <w:rPr>
          <w:sz w:val="26"/>
          <w:szCs w:val="26"/>
        </w:rPr>
        <w:t xml:space="preserve">. </w:t>
      </w:r>
      <w:r w:rsidR="009E4EC8" w:rsidRPr="009349AB">
        <w:rPr>
          <w:sz w:val="26"/>
          <w:szCs w:val="26"/>
        </w:rPr>
        <w:t xml:space="preserve">Палатой </w:t>
      </w:r>
      <w:r w:rsidRPr="009349AB">
        <w:rPr>
          <w:sz w:val="26"/>
          <w:szCs w:val="26"/>
        </w:rPr>
        <w:t xml:space="preserve">были инициированы </w:t>
      </w:r>
      <w:r w:rsidR="009E4EC8" w:rsidRPr="009349AB">
        <w:rPr>
          <w:sz w:val="26"/>
          <w:szCs w:val="26"/>
        </w:rPr>
        <w:t>предложения по поправкам</w:t>
      </w:r>
      <w:r w:rsidRPr="009349AB">
        <w:rPr>
          <w:sz w:val="26"/>
          <w:szCs w:val="26"/>
        </w:rPr>
        <w:t xml:space="preserve"> </w:t>
      </w:r>
      <w:r w:rsidR="009E4EC8" w:rsidRPr="009349AB">
        <w:rPr>
          <w:sz w:val="26"/>
          <w:szCs w:val="26"/>
        </w:rPr>
        <w:t>к</w:t>
      </w:r>
      <w:r w:rsidRPr="009349AB">
        <w:rPr>
          <w:sz w:val="26"/>
          <w:szCs w:val="26"/>
        </w:rPr>
        <w:t xml:space="preserve"> законопроекту. </w:t>
      </w:r>
      <w:r w:rsidR="00467075">
        <w:rPr>
          <w:sz w:val="26"/>
          <w:szCs w:val="26"/>
        </w:rPr>
        <w:t>Палата предложила</w:t>
      </w:r>
      <w:r w:rsidRPr="009349AB">
        <w:rPr>
          <w:sz w:val="26"/>
          <w:szCs w:val="26"/>
        </w:rPr>
        <w:t xml:space="preserve"> расширить наблюдательный совет </w:t>
      </w:r>
      <w:r w:rsidR="00467075">
        <w:rPr>
          <w:sz w:val="26"/>
          <w:szCs w:val="26"/>
        </w:rPr>
        <w:t xml:space="preserve">за деятельностью ТОР </w:t>
      </w:r>
      <w:r w:rsidRPr="009349AB">
        <w:rPr>
          <w:sz w:val="26"/>
          <w:szCs w:val="26"/>
        </w:rPr>
        <w:t xml:space="preserve">за счет включения в него представителей </w:t>
      </w:r>
      <w:r w:rsidR="005257C2">
        <w:rPr>
          <w:sz w:val="26"/>
          <w:szCs w:val="26"/>
        </w:rPr>
        <w:t xml:space="preserve">бизнеса и </w:t>
      </w:r>
      <w:r w:rsidR="005257C2">
        <w:rPr>
          <w:bCs/>
          <w:sz w:val="26"/>
          <w:szCs w:val="26"/>
        </w:rPr>
        <w:t>профсоюзов</w:t>
      </w:r>
      <w:r w:rsidRPr="009349AB">
        <w:rPr>
          <w:bCs/>
          <w:sz w:val="26"/>
          <w:szCs w:val="26"/>
        </w:rPr>
        <w:t>.</w:t>
      </w:r>
      <w:r w:rsidR="005257C2">
        <w:rPr>
          <w:bCs/>
          <w:sz w:val="26"/>
          <w:szCs w:val="26"/>
        </w:rPr>
        <w:t xml:space="preserve"> Предложение Палаты в целом учтено.</w:t>
      </w:r>
    </w:p>
    <w:p w:rsidR="00AE2A4C" w:rsidRPr="000478CD" w:rsidRDefault="00006AF1" w:rsidP="00AE2A4C">
      <w:pPr>
        <w:ind w:firstLine="708"/>
        <w:jc w:val="both"/>
        <w:rPr>
          <w:sz w:val="26"/>
          <w:szCs w:val="26"/>
        </w:rPr>
      </w:pPr>
      <w:r w:rsidRPr="009349AB">
        <w:rPr>
          <w:sz w:val="26"/>
          <w:szCs w:val="26"/>
          <w:u w:val="single"/>
        </w:rPr>
        <w:lastRenderedPageBreak/>
        <w:t>Закон поддержан ТПП России.</w:t>
      </w:r>
      <w:r w:rsidR="00AE2A4C" w:rsidRPr="00AE2A4C">
        <w:rPr>
          <w:sz w:val="26"/>
          <w:szCs w:val="26"/>
        </w:rPr>
        <w:t xml:space="preserve"> </w:t>
      </w:r>
      <w:r w:rsidR="00AE2A4C" w:rsidRPr="000478CD">
        <w:rPr>
          <w:sz w:val="26"/>
          <w:szCs w:val="26"/>
        </w:rPr>
        <w:t xml:space="preserve">Закон </w:t>
      </w:r>
      <w:r w:rsidR="0059255B">
        <w:rPr>
          <w:sz w:val="26"/>
          <w:szCs w:val="26"/>
        </w:rPr>
        <w:t>одобрен</w:t>
      </w:r>
      <w:r w:rsidR="00467075" w:rsidRPr="009349AB">
        <w:rPr>
          <w:sz w:val="26"/>
          <w:szCs w:val="26"/>
        </w:rPr>
        <w:t xml:space="preserve"> </w:t>
      </w:r>
      <w:r w:rsidR="00AE2A4C" w:rsidRPr="000478CD">
        <w:rPr>
          <w:sz w:val="26"/>
          <w:szCs w:val="26"/>
        </w:rPr>
        <w:t>Совет</w:t>
      </w:r>
      <w:r w:rsidR="0059255B">
        <w:rPr>
          <w:sz w:val="26"/>
          <w:szCs w:val="26"/>
        </w:rPr>
        <w:t>ом Федерации 25 декабря.</w:t>
      </w:r>
    </w:p>
    <w:p w:rsidR="00F97A1A" w:rsidRPr="00AB38C5" w:rsidRDefault="00F97A1A" w:rsidP="00006AF1">
      <w:pPr>
        <w:rPr>
          <w:sz w:val="26"/>
          <w:szCs w:val="26"/>
        </w:rPr>
      </w:pPr>
    </w:p>
    <w:p w:rsidR="007954F5" w:rsidRPr="009349AB" w:rsidRDefault="008944A7" w:rsidP="007954F5">
      <w:pPr>
        <w:autoSpaceDE w:val="0"/>
        <w:autoSpaceDN w:val="0"/>
        <w:adjustRightInd w:val="0"/>
        <w:ind w:firstLine="709"/>
        <w:contextualSpacing/>
        <w:jc w:val="both"/>
        <w:outlineLvl w:val="0"/>
        <w:rPr>
          <w:sz w:val="26"/>
          <w:szCs w:val="26"/>
          <w:lang w:eastAsia="en-US"/>
        </w:rPr>
      </w:pPr>
      <w:r w:rsidRPr="008944A7">
        <w:rPr>
          <w:sz w:val="26"/>
          <w:szCs w:val="26"/>
          <w:lang w:eastAsia="en-US"/>
        </w:rPr>
        <w:t xml:space="preserve">13. </w:t>
      </w:r>
      <w:r w:rsidR="007954F5" w:rsidRPr="009349AB">
        <w:rPr>
          <w:sz w:val="26"/>
          <w:szCs w:val="26"/>
          <w:lang w:eastAsia="en-US"/>
        </w:rPr>
        <w:t xml:space="preserve">23 декабря принят Федеральный закон </w:t>
      </w:r>
      <w:r w:rsidR="007954F5" w:rsidRPr="009349AB">
        <w:rPr>
          <w:b/>
          <w:sz w:val="26"/>
          <w:szCs w:val="26"/>
          <w:lang w:eastAsia="en-US"/>
        </w:rPr>
        <w:t>«О внесении изменения в статью 24 Федерального закона «О розничных рынках и о внесении изменений в Трудовой кодекс Российской Федерации»</w:t>
      </w:r>
      <w:r w:rsidR="007954F5" w:rsidRPr="009349AB">
        <w:rPr>
          <w:sz w:val="26"/>
          <w:szCs w:val="26"/>
          <w:lang w:eastAsia="en-US"/>
        </w:rPr>
        <w:t>.</w:t>
      </w:r>
    </w:p>
    <w:p w:rsidR="000B441F" w:rsidRPr="009349AB" w:rsidRDefault="000B441F" w:rsidP="000B441F">
      <w:pPr>
        <w:autoSpaceDE w:val="0"/>
        <w:autoSpaceDN w:val="0"/>
        <w:adjustRightInd w:val="0"/>
        <w:ind w:firstLine="709"/>
        <w:contextualSpacing/>
        <w:jc w:val="both"/>
        <w:outlineLvl w:val="0"/>
        <w:rPr>
          <w:sz w:val="26"/>
          <w:szCs w:val="26"/>
          <w:lang w:eastAsia="en-US"/>
        </w:rPr>
      </w:pPr>
      <w:r w:rsidRPr="009349AB">
        <w:rPr>
          <w:sz w:val="26"/>
          <w:szCs w:val="26"/>
          <w:lang w:eastAsia="en-US"/>
        </w:rPr>
        <w:t xml:space="preserve">Законом предлагается изменить сроки вступления требования о размещении сельскохозяйственных и сельскохозяйственных кооперативных рынков исключительно в капитальных зданиях, строениях, сооружениях: </w:t>
      </w:r>
    </w:p>
    <w:p w:rsidR="000B441F" w:rsidRPr="009349AB" w:rsidRDefault="000B441F" w:rsidP="000B441F">
      <w:pPr>
        <w:autoSpaceDE w:val="0"/>
        <w:autoSpaceDN w:val="0"/>
        <w:adjustRightInd w:val="0"/>
        <w:ind w:firstLine="709"/>
        <w:contextualSpacing/>
        <w:jc w:val="both"/>
        <w:outlineLvl w:val="0"/>
        <w:rPr>
          <w:sz w:val="26"/>
          <w:szCs w:val="26"/>
          <w:lang w:eastAsia="en-US"/>
        </w:rPr>
      </w:pPr>
      <w:r w:rsidRPr="009349AB">
        <w:rPr>
          <w:sz w:val="26"/>
          <w:szCs w:val="26"/>
          <w:lang w:eastAsia="en-US"/>
        </w:rPr>
        <w:t>- на территориях городов с населением менее 1 млн. человек – сроки вступления будут определять субъекты Российской Федерации;</w:t>
      </w:r>
    </w:p>
    <w:p w:rsidR="007954F5" w:rsidRPr="009349AB" w:rsidRDefault="000B441F" w:rsidP="00F24025">
      <w:pPr>
        <w:ind w:firstLine="708"/>
        <w:jc w:val="both"/>
        <w:rPr>
          <w:b/>
          <w:sz w:val="26"/>
          <w:szCs w:val="26"/>
        </w:rPr>
      </w:pPr>
      <w:r w:rsidRPr="009349AB">
        <w:rPr>
          <w:rFonts w:cstheme="minorBidi"/>
          <w:sz w:val="26"/>
          <w:szCs w:val="26"/>
          <w:lang w:eastAsia="en-US"/>
        </w:rPr>
        <w:t>- на территориях городов с населением свыше 1 млн. человек – с 1 января 2016 г.</w:t>
      </w:r>
    </w:p>
    <w:p w:rsidR="00AE2A4C" w:rsidRPr="000478CD" w:rsidRDefault="00FC5452" w:rsidP="00AE2A4C">
      <w:pPr>
        <w:ind w:firstLine="708"/>
        <w:jc w:val="both"/>
        <w:rPr>
          <w:sz w:val="26"/>
          <w:szCs w:val="26"/>
        </w:rPr>
      </w:pPr>
      <w:r w:rsidRPr="009349AB">
        <w:rPr>
          <w:sz w:val="26"/>
          <w:szCs w:val="26"/>
          <w:u w:val="single"/>
        </w:rPr>
        <w:t>Закон поддержан ТПП России.</w:t>
      </w:r>
      <w:r w:rsidR="00AE2A4C" w:rsidRPr="00AE2A4C">
        <w:rPr>
          <w:sz w:val="26"/>
          <w:szCs w:val="26"/>
        </w:rPr>
        <w:t xml:space="preserve"> </w:t>
      </w:r>
      <w:r w:rsidR="00AE2A4C" w:rsidRPr="000478CD">
        <w:rPr>
          <w:sz w:val="26"/>
          <w:szCs w:val="26"/>
        </w:rPr>
        <w:t xml:space="preserve">Закон </w:t>
      </w:r>
      <w:r w:rsidR="0059255B">
        <w:rPr>
          <w:sz w:val="26"/>
          <w:szCs w:val="26"/>
        </w:rPr>
        <w:t>одобрен</w:t>
      </w:r>
      <w:r w:rsidR="00AE2A4C" w:rsidRPr="000478CD">
        <w:rPr>
          <w:sz w:val="26"/>
          <w:szCs w:val="26"/>
        </w:rPr>
        <w:t xml:space="preserve"> Совет</w:t>
      </w:r>
      <w:r w:rsidR="0059255B">
        <w:rPr>
          <w:sz w:val="26"/>
          <w:szCs w:val="26"/>
        </w:rPr>
        <w:t>ом</w:t>
      </w:r>
      <w:r w:rsidR="00AE2A4C" w:rsidRPr="000478CD">
        <w:rPr>
          <w:sz w:val="26"/>
          <w:szCs w:val="26"/>
        </w:rPr>
        <w:t xml:space="preserve"> Федерации</w:t>
      </w:r>
      <w:r w:rsidR="0059255B">
        <w:rPr>
          <w:sz w:val="26"/>
          <w:szCs w:val="26"/>
        </w:rPr>
        <w:t xml:space="preserve"> 25 декабря</w:t>
      </w:r>
      <w:r w:rsidR="00AE2A4C" w:rsidRPr="000478CD">
        <w:rPr>
          <w:sz w:val="26"/>
          <w:szCs w:val="26"/>
        </w:rPr>
        <w:t>.</w:t>
      </w:r>
    </w:p>
    <w:p w:rsidR="00FC5452" w:rsidRPr="00AB38C5" w:rsidRDefault="00FC5452" w:rsidP="0004672E">
      <w:pPr>
        <w:rPr>
          <w:sz w:val="26"/>
          <w:szCs w:val="26"/>
        </w:rPr>
      </w:pPr>
    </w:p>
    <w:p w:rsidR="000478CD" w:rsidRPr="000478CD" w:rsidRDefault="00AE2A4C" w:rsidP="002E0E04">
      <w:pPr>
        <w:ind w:firstLine="709"/>
        <w:jc w:val="both"/>
        <w:rPr>
          <w:sz w:val="26"/>
          <w:szCs w:val="26"/>
        </w:rPr>
      </w:pPr>
      <w:r w:rsidRPr="00AE2A4C">
        <w:rPr>
          <w:sz w:val="26"/>
          <w:szCs w:val="26"/>
        </w:rPr>
        <w:t xml:space="preserve">14. </w:t>
      </w:r>
      <w:r w:rsidR="000478CD" w:rsidRPr="000478CD">
        <w:rPr>
          <w:sz w:val="26"/>
          <w:szCs w:val="26"/>
        </w:rPr>
        <w:t>23 декабря принят Федеральный закон «</w:t>
      </w:r>
      <w:r w:rsidR="000478CD" w:rsidRPr="000478CD">
        <w:rPr>
          <w:b/>
          <w:sz w:val="26"/>
          <w:szCs w:val="26"/>
        </w:rPr>
        <w:t>О внесении изменений в Федеральный закон «Об отходах производства и потребления» и отдельные законодат</w:t>
      </w:r>
      <w:r>
        <w:rPr>
          <w:b/>
          <w:sz w:val="26"/>
          <w:szCs w:val="26"/>
        </w:rPr>
        <w:t>ельные акты РФ</w:t>
      </w:r>
      <w:r w:rsidR="000478CD" w:rsidRPr="000478CD">
        <w:rPr>
          <w:b/>
          <w:sz w:val="26"/>
          <w:szCs w:val="26"/>
        </w:rPr>
        <w:t>»</w:t>
      </w:r>
      <w:r w:rsidR="000478CD" w:rsidRPr="000478CD">
        <w:rPr>
          <w:sz w:val="26"/>
          <w:szCs w:val="26"/>
        </w:rPr>
        <w:t>.</w:t>
      </w:r>
    </w:p>
    <w:p w:rsidR="000478CD" w:rsidRPr="000478CD" w:rsidRDefault="000478CD" w:rsidP="000478CD">
      <w:pPr>
        <w:ind w:firstLine="709"/>
        <w:jc w:val="both"/>
        <w:rPr>
          <w:sz w:val="26"/>
          <w:szCs w:val="26"/>
        </w:rPr>
      </w:pPr>
      <w:r w:rsidRPr="000478CD">
        <w:rPr>
          <w:sz w:val="26"/>
          <w:szCs w:val="26"/>
        </w:rPr>
        <w:t>Законом вводится сбор, уплачиваемый производителями, импортерами товаров (продукции), подлежащих утилизации, также предусмотрено право производителей и импортеров самостоятельно заниматься их утилизацией. Одновременно урегулированы вопросы обращения с твердыми коммунальными отходами, которыми будут заниматься на договорной основе региональные операторы (определяются на конкурсной основе сроком на 10 лет), что фактически монополизирует эти услуги. Для  региональных операторов предусмотрены гарантии возмещения всех расходо</w:t>
      </w:r>
      <w:r w:rsidR="006D277C">
        <w:rPr>
          <w:sz w:val="26"/>
          <w:szCs w:val="26"/>
        </w:rPr>
        <w:t>в, связанных с обращением с твердыми коммунальными бытовыми отходами</w:t>
      </w:r>
      <w:r w:rsidRPr="000478CD">
        <w:rPr>
          <w:sz w:val="26"/>
          <w:szCs w:val="26"/>
        </w:rPr>
        <w:t xml:space="preserve">, через бюджетные субсидии и систему единых регулируемых тарифов, что приведет к росту тарифов на эти услуги. </w:t>
      </w:r>
    </w:p>
    <w:p w:rsidR="000478CD" w:rsidRPr="000478CD" w:rsidRDefault="000478CD" w:rsidP="000478CD">
      <w:pPr>
        <w:ind w:firstLine="709"/>
        <w:jc w:val="both"/>
        <w:rPr>
          <w:sz w:val="26"/>
          <w:szCs w:val="26"/>
        </w:rPr>
      </w:pPr>
      <w:r w:rsidRPr="000478CD">
        <w:rPr>
          <w:sz w:val="26"/>
          <w:szCs w:val="26"/>
        </w:rPr>
        <w:t>Законопроект обсуждался 27 октября 2014 года на заседании профильного комитета ТПП РФ, в Минприроды России направлялись предложения Палаты по проекту поправок Правительства РФ ко 2 чтению законопроекта.</w:t>
      </w:r>
    </w:p>
    <w:p w:rsidR="000478CD" w:rsidRPr="000478CD" w:rsidRDefault="000478CD" w:rsidP="000478CD">
      <w:pPr>
        <w:ind w:firstLine="709"/>
        <w:jc w:val="both"/>
        <w:rPr>
          <w:sz w:val="26"/>
          <w:szCs w:val="26"/>
          <w:u w:val="single"/>
        </w:rPr>
      </w:pPr>
      <w:r w:rsidRPr="000478CD">
        <w:rPr>
          <w:sz w:val="26"/>
          <w:szCs w:val="26"/>
          <w:u w:val="single"/>
        </w:rPr>
        <w:t>Закон не поддержан ТПП РФ.</w:t>
      </w:r>
      <w:r w:rsidRPr="000478CD">
        <w:rPr>
          <w:sz w:val="26"/>
          <w:szCs w:val="26"/>
        </w:rPr>
        <w:t xml:space="preserve"> Закон </w:t>
      </w:r>
      <w:r w:rsidR="00492AB4">
        <w:rPr>
          <w:sz w:val="26"/>
          <w:szCs w:val="26"/>
        </w:rPr>
        <w:t>одобрен</w:t>
      </w:r>
      <w:r w:rsidR="00467075" w:rsidRPr="009349AB">
        <w:rPr>
          <w:sz w:val="26"/>
          <w:szCs w:val="26"/>
        </w:rPr>
        <w:t xml:space="preserve"> </w:t>
      </w:r>
      <w:r w:rsidRPr="000478CD">
        <w:rPr>
          <w:sz w:val="26"/>
          <w:szCs w:val="26"/>
        </w:rPr>
        <w:t>Совет</w:t>
      </w:r>
      <w:r w:rsidR="00492AB4">
        <w:rPr>
          <w:sz w:val="26"/>
          <w:szCs w:val="26"/>
        </w:rPr>
        <w:t>ом</w:t>
      </w:r>
      <w:r w:rsidRPr="000478CD">
        <w:rPr>
          <w:sz w:val="26"/>
          <w:szCs w:val="26"/>
        </w:rPr>
        <w:t xml:space="preserve"> Федерации</w:t>
      </w:r>
      <w:r w:rsidR="00492AB4">
        <w:rPr>
          <w:sz w:val="26"/>
          <w:szCs w:val="26"/>
        </w:rPr>
        <w:t xml:space="preserve"> 25 декабря</w:t>
      </w:r>
      <w:r w:rsidRPr="000478CD">
        <w:rPr>
          <w:sz w:val="26"/>
          <w:szCs w:val="26"/>
        </w:rPr>
        <w:t>.</w:t>
      </w:r>
    </w:p>
    <w:p w:rsidR="000478CD" w:rsidRPr="000478CD" w:rsidRDefault="000478CD" w:rsidP="000478CD">
      <w:pPr>
        <w:shd w:val="clear" w:color="auto" w:fill="FFFFFF"/>
        <w:ind w:firstLine="708"/>
        <w:jc w:val="both"/>
        <w:rPr>
          <w:sz w:val="26"/>
          <w:szCs w:val="26"/>
        </w:rPr>
      </w:pPr>
    </w:p>
    <w:p w:rsidR="000478CD" w:rsidRPr="009349AB" w:rsidRDefault="002E0E04" w:rsidP="0004672E">
      <w:pPr>
        <w:rPr>
          <w:sz w:val="26"/>
          <w:szCs w:val="26"/>
        </w:rPr>
      </w:pPr>
      <w:r>
        <w:rPr>
          <w:sz w:val="26"/>
          <w:szCs w:val="26"/>
        </w:rPr>
        <w:tab/>
      </w:r>
    </w:p>
    <w:p w:rsidR="00F97A1A" w:rsidRPr="009349AB" w:rsidRDefault="00F97A1A" w:rsidP="00F97A1A">
      <w:pPr>
        <w:jc w:val="center"/>
        <w:rPr>
          <w:b/>
          <w:sz w:val="26"/>
          <w:szCs w:val="26"/>
        </w:rPr>
      </w:pPr>
      <w:r w:rsidRPr="009349AB">
        <w:rPr>
          <w:b/>
          <w:sz w:val="26"/>
          <w:szCs w:val="26"/>
          <w:lang w:val="en-US"/>
        </w:rPr>
        <w:t>II</w:t>
      </w:r>
      <w:r w:rsidRPr="009349AB">
        <w:rPr>
          <w:b/>
          <w:sz w:val="26"/>
          <w:szCs w:val="26"/>
        </w:rPr>
        <w:t xml:space="preserve">. Законопроекты, окончательное рассмотрение которых перенесено на </w:t>
      </w:r>
      <w:r w:rsidR="00CE54CA" w:rsidRPr="009349AB">
        <w:rPr>
          <w:b/>
          <w:sz w:val="26"/>
          <w:szCs w:val="26"/>
        </w:rPr>
        <w:t xml:space="preserve">весеннюю сессию 2015 </w:t>
      </w:r>
      <w:r w:rsidRPr="009349AB">
        <w:rPr>
          <w:b/>
          <w:sz w:val="26"/>
          <w:szCs w:val="26"/>
        </w:rPr>
        <w:t>года</w:t>
      </w:r>
    </w:p>
    <w:p w:rsidR="00F97A1A" w:rsidRPr="009349AB" w:rsidRDefault="00F97A1A">
      <w:pPr>
        <w:rPr>
          <w:sz w:val="26"/>
          <w:szCs w:val="26"/>
        </w:rPr>
      </w:pPr>
    </w:p>
    <w:p w:rsidR="002767CA" w:rsidRPr="009349AB" w:rsidRDefault="000272BF" w:rsidP="002767CA">
      <w:pPr>
        <w:ind w:firstLine="709"/>
        <w:contextualSpacing/>
        <w:jc w:val="both"/>
        <w:rPr>
          <w:rFonts w:eastAsiaTheme="minorHAnsi"/>
          <w:sz w:val="26"/>
          <w:szCs w:val="26"/>
          <w:lang w:eastAsia="en-US"/>
        </w:rPr>
      </w:pPr>
      <w:r>
        <w:rPr>
          <w:rFonts w:eastAsiaTheme="minorHAnsi"/>
          <w:sz w:val="26"/>
          <w:szCs w:val="26"/>
          <w:lang w:eastAsia="en-US"/>
        </w:rPr>
        <w:t xml:space="preserve">1. </w:t>
      </w:r>
      <w:r w:rsidR="002767CA" w:rsidRPr="009349AB">
        <w:rPr>
          <w:rFonts w:eastAsiaTheme="minorHAnsi"/>
          <w:sz w:val="26"/>
          <w:szCs w:val="26"/>
          <w:lang w:eastAsia="en-US"/>
        </w:rPr>
        <w:t xml:space="preserve">Проект федерального закона № 47538-6/6 </w:t>
      </w:r>
      <w:r w:rsidR="002767CA" w:rsidRPr="009349AB">
        <w:rPr>
          <w:rFonts w:eastAsiaTheme="minorHAnsi"/>
          <w:b/>
          <w:sz w:val="26"/>
          <w:szCs w:val="26"/>
          <w:lang w:eastAsia="en-US"/>
        </w:rPr>
        <w:t>«О внесении изменений в главы первую, вторую, третью и четвертую Гражданского кодекса Российской Федерации»</w:t>
      </w:r>
      <w:r w:rsidR="002767CA" w:rsidRPr="009349AB">
        <w:rPr>
          <w:rFonts w:eastAsiaTheme="minorHAnsi"/>
          <w:sz w:val="26"/>
          <w:szCs w:val="26"/>
          <w:lang w:eastAsia="en-US"/>
        </w:rPr>
        <w:t>. В законопроекте объединены нормы о праве собственности и других вещных правах, а также положения об отдельных видах договоров. Палатой в профильный комитет Государственной Думы направлялись экспертное заключение и поправки ко второму чтению.</w:t>
      </w:r>
    </w:p>
    <w:p w:rsidR="002767CA" w:rsidRPr="009349AB" w:rsidRDefault="002767CA" w:rsidP="0004672E">
      <w:pPr>
        <w:ind w:firstLine="709"/>
        <w:contextualSpacing/>
        <w:jc w:val="both"/>
        <w:rPr>
          <w:rFonts w:eastAsiaTheme="minorHAnsi"/>
          <w:sz w:val="26"/>
          <w:szCs w:val="26"/>
          <w:lang w:eastAsia="en-US"/>
        </w:rPr>
      </w:pPr>
      <w:r w:rsidRPr="009349AB">
        <w:rPr>
          <w:rFonts w:eastAsiaTheme="minorHAnsi"/>
          <w:sz w:val="26"/>
          <w:szCs w:val="26"/>
          <w:lang w:eastAsia="en-US"/>
        </w:rPr>
        <w:t xml:space="preserve">Рассмотрение проекта во втором чтении перенесено на </w:t>
      </w:r>
      <w:r w:rsidR="0004672E" w:rsidRPr="009349AB">
        <w:rPr>
          <w:rFonts w:eastAsiaTheme="minorHAnsi"/>
          <w:sz w:val="26"/>
          <w:szCs w:val="26"/>
          <w:lang w:eastAsia="en-US"/>
        </w:rPr>
        <w:t xml:space="preserve">весеннюю сессию 2015 года.   </w:t>
      </w:r>
      <w:r w:rsidRPr="009349AB">
        <w:rPr>
          <w:rFonts w:eastAsiaTheme="minorHAnsi"/>
          <w:sz w:val="26"/>
          <w:szCs w:val="26"/>
          <w:u w:val="single"/>
          <w:lang w:eastAsia="en-US"/>
        </w:rPr>
        <w:t>Законопроект поддерживается ТПП России.</w:t>
      </w:r>
    </w:p>
    <w:p w:rsidR="002767CA" w:rsidRPr="009349AB" w:rsidRDefault="002767CA" w:rsidP="002767CA">
      <w:pPr>
        <w:ind w:firstLine="709"/>
        <w:contextualSpacing/>
        <w:jc w:val="both"/>
        <w:rPr>
          <w:rFonts w:eastAsiaTheme="minorHAnsi"/>
          <w:sz w:val="26"/>
          <w:szCs w:val="26"/>
          <w:lang w:eastAsia="en-US"/>
        </w:rPr>
      </w:pPr>
    </w:p>
    <w:p w:rsidR="00846E01" w:rsidRPr="009349AB" w:rsidRDefault="000272BF" w:rsidP="00846E01">
      <w:pPr>
        <w:ind w:firstLine="708"/>
        <w:jc w:val="both"/>
        <w:rPr>
          <w:rFonts w:eastAsia="Calibri"/>
          <w:sz w:val="26"/>
          <w:szCs w:val="26"/>
          <w:lang w:eastAsia="en-US"/>
        </w:rPr>
      </w:pPr>
      <w:r>
        <w:rPr>
          <w:rFonts w:eastAsia="Calibri"/>
          <w:sz w:val="26"/>
          <w:szCs w:val="26"/>
          <w:lang w:eastAsia="en-US"/>
        </w:rPr>
        <w:lastRenderedPageBreak/>
        <w:t xml:space="preserve">2. </w:t>
      </w:r>
      <w:r w:rsidR="00846E01" w:rsidRPr="009349AB">
        <w:rPr>
          <w:rFonts w:eastAsia="Calibri"/>
          <w:sz w:val="26"/>
          <w:szCs w:val="26"/>
          <w:lang w:eastAsia="en-US"/>
        </w:rPr>
        <w:t xml:space="preserve">Проект федерального закона № 583004-5 </w:t>
      </w:r>
      <w:r w:rsidR="00846E01" w:rsidRPr="009349AB">
        <w:rPr>
          <w:rFonts w:eastAsia="Calibri"/>
          <w:b/>
          <w:sz w:val="26"/>
          <w:szCs w:val="26"/>
          <w:lang w:eastAsia="en-US"/>
        </w:rPr>
        <w:t>«О внесении изменений в Закон Российской Федерации «О международном коммерческом арбитраже»</w:t>
      </w:r>
      <w:r w:rsidR="00846E01" w:rsidRPr="009349AB">
        <w:rPr>
          <w:rFonts w:eastAsia="Calibri"/>
          <w:sz w:val="26"/>
          <w:szCs w:val="26"/>
          <w:lang w:eastAsia="en-US"/>
        </w:rPr>
        <w:t xml:space="preserve"> (в части совершенствования норм в связи с изменением положений Типового закона о международном торговом арбитраже).</w:t>
      </w:r>
    </w:p>
    <w:p w:rsidR="00846E01" w:rsidRPr="009349AB" w:rsidRDefault="00846E01" w:rsidP="00846E01">
      <w:pPr>
        <w:ind w:firstLine="708"/>
        <w:jc w:val="both"/>
        <w:rPr>
          <w:rFonts w:eastAsia="Calibri"/>
          <w:sz w:val="26"/>
          <w:szCs w:val="26"/>
          <w:lang w:eastAsia="en-US"/>
        </w:rPr>
      </w:pPr>
      <w:r w:rsidRPr="009349AB">
        <w:rPr>
          <w:rFonts w:eastAsia="Calibri"/>
          <w:sz w:val="26"/>
          <w:szCs w:val="26"/>
          <w:lang w:eastAsia="en-US"/>
        </w:rPr>
        <w:t>Палатой в профильный комитет Государственной Думы и Государственно-правовое управление Президента РФ направлялись экспертное заключение, предложение о создании рабочей группы по доработке законопроекта, замечания к измененной редакции законопроекта, а также поправки.</w:t>
      </w:r>
    </w:p>
    <w:p w:rsidR="00846E01" w:rsidRPr="009349AB" w:rsidRDefault="00846E01" w:rsidP="00846E01">
      <w:pPr>
        <w:ind w:firstLine="708"/>
        <w:jc w:val="both"/>
        <w:rPr>
          <w:rFonts w:eastAsia="Calibri"/>
          <w:sz w:val="26"/>
          <w:szCs w:val="26"/>
          <w:lang w:eastAsia="en-US"/>
        </w:rPr>
      </w:pPr>
      <w:r w:rsidRPr="009349AB">
        <w:rPr>
          <w:rFonts w:eastAsia="Calibri"/>
          <w:sz w:val="26"/>
          <w:szCs w:val="26"/>
          <w:lang w:eastAsia="en-US"/>
        </w:rPr>
        <w:t xml:space="preserve">Рассмотрение проекта во втором чтении перенесено на весеннюю сессию 2015 года. </w:t>
      </w:r>
      <w:r w:rsidRPr="009349AB">
        <w:rPr>
          <w:rFonts w:eastAsia="Calibri"/>
          <w:sz w:val="26"/>
          <w:szCs w:val="26"/>
          <w:u w:val="single"/>
          <w:lang w:eastAsia="en-US"/>
        </w:rPr>
        <w:t>Законопроект поддерживается ТПП России</w:t>
      </w:r>
      <w:r w:rsidRPr="009349AB">
        <w:rPr>
          <w:rFonts w:eastAsia="Calibri"/>
          <w:sz w:val="26"/>
          <w:szCs w:val="26"/>
          <w:lang w:eastAsia="en-US"/>
        </w:rPr>
        <w:t>.</w:t>
      </w:r>
    </w:p>
    <w:p w:rsidR="00846E01" w:rsidRPr="009349AB" w:rsidRDefault="00846E01" w:rsidP="00846E01">
      <w:pPr>
        <w:jc w:val="both"/>
        <w:rPr>
          <w:rFonts w:eastAsia="Calibri"/>
          <w:sz w:val="26"/>
          <w:szCs w:val="26"/>
          <w:lang w:eastAsia="en-US"/>
        </w:rPr>
      </w:pPr>
    </w:p>
    <w:p w:rsidR="00846E01" w:rsidRPr="009349AB" w:rsidRDefault="000272BF" w:rsidP="00846E01">
      <w:pPr>
        <w:ind w:firstLine="708"/>
        <w:jc w:val="both"/>
        <w:rPr>
          <w:rFonts w:eastAsia="Calibri"/>
          <w:sz w:val="26"/>
          <w:szCs w:val="26"/>
          <w:lang w:eastAsia="en-US"/>
        </w:rPr>
      </w:pPr>
      <w:r>
        <w:rPr>
          <w:rFonts w:eastAsia="Calibri"/>
          <w:sz w:val="26"/>
          <w:szCs w:val="26"/>
          <w:lang w:eastAsia="en-US"/>
        </w:rPr>
        <w:t xml:space="preserve">3. </w:t>
      </w:r>
      <w:r w:rsidR="00846E01" w:rsidRPr="009349AB">
        <w:rPr>
          <w:rFonts w:eastAsia="Calibri"/>
          <w:sz w:val="26"/>
          <w:szCs w:val="26"/>
          <w:lang w:eastAsia="en-US"/>
        </w:rPr>
        <w:t xml:space="preserve">Проект федерального закона № 121844-6 </w:t>
      </w:r>
      <w:r w:rsidR="00846E01" w:rsidRPr="009349AB">
        <w:rPr>
          <w:rFonts w:eastAsia="Calibri"/>
          <w:b/>
          <w:sz w:val="26"/>
          <w:szCs w:val="26"/>
          <w:lang w:eastAsia="en-US"/>
        </w:rPr>
        <w:t>«О внесении изменений в отдельные законодательные акты РФ в связи с совершенствованием примирительных процедур»</w:t>
      </w:r>
      <w:r w:rsidR="00846E01" w:rsidRPr="009349AB">
        <w:rPr>
          <w:rFonts w:eastAsia="Calibri"/>
          <w:sz w:val="26"/>
          <w:szCs w:val="26"/>
          <w:lang w:eastAsia="en-US"/>
        </w:rPr>
        <w:t>.</w:t>
      </w:r>
    </w:p>
    <w:p w:rsidR="00846E01" w:rsidRPr="009349AB" w:rsidRDefault="00846E01" w:rsidP="00846E01">
      <w:pPr>
        <w:ind w:firstLine="708"/>
        <w:jc w:val="both"/>
        <w:rPr>
          <w:rFonts w:eastAsia="Calibri"/>
          <w:sz w:val="26"/>
          <w:szCs w:val="26"/>
          <w:lang w:eastAsia="en-US"/>
        </w:rPr>
      </w:pPr>
      <w:r w:rsidRPr="009349AB">
        <w:rPr>
          <w:rFonts w:eastAsia="Calibri"/>
          <w:sz w:val="26"/>
          <w:szCs w:val="26"/>
          <w:lang w:eastAsia="en-US"/>
        </w:rPr>
        <w:t>В законопроекте сформулированы общие положения о примирительных процедурах</w:t>
      </w:r>
      <w:r w:rsidR="00AC63FC">
        <w:rPr>
          <w:rFonts w:eastAsia="Calibri"/>
          <w:sz w:val="26"/>
          <w:szCs w:val="26"/>
          <w:lang w:eastAsia="en-US"/>
        </w:rPr>
        <w:t xml:space="preserve"> </w:t>
      </w:r>
      <w:r w:rsidR="00AC63FC" w:rsidRPr="00AC63FC">
        <w:rPr>
          <w:rFonts w:eastAsia="Calibri"/>
          <w:sz w:val="26"/>
          <w:szCs w:val="26"/>
          <w:u w:val="single"/>
          <w:lang w:eastAsia="en-US"/>
        </w:rPr>
        <w:t>при содействии суда</w:t>
      </w:r>
      <w:r w:rsidRPr="009349AB">
        <w:rPr>
          <w:rFonts w:eastAsia="Calibri"/>
          <w:sz w:val="26"/>
          <w:szCs w:val="26"/>
          <w:lang w:eastAsia="en-US"/>
        </w:rPr>
        <w:t xml:space="preserve">, обозначены принципы их проведения и основные разновидности (переговоры, посредничество, медиация, судебное примирение). </w:t>
      </w:r>
      <w:r w:rsidR="00AC63FC" w:rsidRPr="00AC63FC">
        <w:rPr>
          <w:rFonts w:eastAsia="Calibri"/>
          <w:sz w:val="26"/>
          <w:szCs w:val="26"/>
          <w:u w:val="single"/>
          <w:lang w:eastAsia="en-US"/>
        </w:rPr>
        <w:t>Закрепляется институт судебного примирения</w:t>
      </w:r>
      <w:r w:rsidR="00AC63FC">
        <w:rPr>
          <w:rFonts w:eastAsia="Calibri"/>
          <w:sz w:val="26"/>
          <w:szCs w:val="26"/>
          <w:lang w:eastAsia="en-US"/>
        </w:rPr>
        <w:t xml:space="preserve">. </w:t>
      </w:r>
      <w:r w:rsidRPr="009349AB">
        <w:rPr>
          <w:rFonts w:eastAsia="Calibri"/>
          <w:sz w:val="26"/>
          <w:szCs w:val="26"/>
          <w:lang w:eastAsia="en-US"/>
        </w:rPr>
        <w:t>ТПП РФ подготовлено и направлено в профильный Комитет Государственной Думы заключение на проект.</w:t>
      </w:r>
    </w:p>
    <w:p w:rsidR="00846E01" w:rsidRDefault="00846E01" w:rsidP="00846E01">
      <w:pPr>
        <w:ind w:firstLine="708"/>
        <w:jc w:val="both"/>
        <w:rPr>
          <w:rFonts w:eastAsia="Calibri"/>
          <w:sz w:val="26"/>
          <w:szCs w:val="26"/>
          <w:lang w:eastAsia="en-US"/>
        </w:rPr>
      </w:pPr>
      <w:r w:rsidRPr="009349AB">
        <w:rPr>
          <w:rFonts w:eastAsia="Calibri"/>
          <w:sz w:val="26"/>
          <w:szCs w:val="26"/>
          <w:lang w:eastAsia="en-US"/>
        </w:rPr>
        <w:t xml:space="preserve">Рассмотрение законопроекта в первом чтении перенесено на весеннюю сессию 2015 года. </w:t>
      </w:r>
      <w:r w:rsidRPr="009349AB">
        <w:rPr>
          <w:rFonts w:eastAsia="Calibri"/>
          <w:sz w:val="26"/>
          <w:szCs w:val="26"/>
          <w:u w:val="single"/>
          <w:lang w:eastAsia="en-US"/>
        </w:rPr>
        <w:t>Законопроект поддерживается ТПП России при условии учета замечаний и предложений</w:t>
      </w:r>
      <w:r w:rsidRPr="009349AB">
        <w:rPr>
          <w:rFonts w:eastAsia="Calibri"/>
          <w:sz w:val="26"/>
          <w:szCs w:val="26"/>
          <w:lang w:eastAsia="en-US"/>
        </w:rPr>
        <w:t>.</w:t>
      </w:r>
    </w:p>
    <w:p w:rsidR="006122D0" w:rsidRDefault="006122D0" w:rsidP="00846E01">
      <w:pPr>
        <w:ind w:firstLine="708"/>
        <w:jc w:val="both"/>
        <w:rPr>
          <w:rFonts w:eastAsia="Calibri"/>
          <w:sz w:val="26"/>
          <w:szCs w:val="26"/>
          <w:lang w:eastAsia="en-US"/>
        </w:rPr>
      </w:pPr>
    </w:p>
    <w:p w:rsidR="006122D0" w:rsidRPr="009349AB" w:rsidRDefault="006122D0" w:rsidP="006122D0">
      <w:pPr>
        <w:tabs>
          <w:tab w:val="left" w:pos="9000"/>
        </w:tabs>
        <w:ind w:firstLine="709"/>
        <w:contextualSpacing/>
        <w:jc w:val="both"/>
        <w:rPr>
          <w:sz w:val="26"/>
          <w:szCs w:val="26"/>
        </w:rPr>
      </w:pPr>
      <w:r>
        <w:rPr>
          <w:rFonts w:eastAsia="Calibri"/>
          <w:sz w:val="26"/>
          <w:szCs w:val="26"/>
          <w:lang w:eastAsia="en-US"/>
        </w:rPr>
        <w:t xml:space="preserve">4. </w:t>
      </w:r>
      <w:r w:rsidRPr="009349AB">
        <w:rPr>
          <w:sz w:val="26"/>
          <w:szCs w:val="26"/>
        </w:rPr>
        <w:t>Проект федерального закона № 306504-6 «</w:t>
      </w:r>
      <w:r w:rsidRPr="009349AB">
        <w:rPr>
          <w:b/>
          <w:sz w:val="26"/>
          <w:szCs w:val="26"/>
        </w:rPr>
        <w:t>О судебно-экспертной деятельности в Российской Федерации</w:t>
      </w:r>
      <w:r w:rsidRPr="009349AB">
        <w:rPr>
          <w:sz w:val="26"/>
          <w:szCs w:val="26"/>
        </w:rPr>
        <w:t>».</w:t>
      </w:r>
    </w:p>
    <w:p w:rsidR="006122D0" w:rsidRPr="009349AB" w:rsidRDefault="006122D0" w:rsidP="006122D0">
      <w:pPr>
        <w:ind w:firstLine="708"/>
        <w:jc w:val="both"/>
        <w:rPr>
          <w:sz w:val="26"/>
          <w:szCs w:val="26"/>
        </w:rPr>
      </w:pPr>
      <w:r w:rsidRPr="009349AB">
        <w:rPr>
          <w:sz w:val="26"/>
          <w:szCs w:val="26"/>
        </w:rPr>
        <w:t>Законопроектом определяются правовая основа, принципы судебно-экспертной деятельности и порядок ее осуществления, устанавливается требования к государственным и негосударственным судебно-экспертным организациям (СЭО) (негосударственными СЭО являются некоммерческие организации, к основным видам деятельности которых относится судебно-экспертная деятельность), вводятся профессиональные критерии для руководителя СЭО, судебного эксперта, нормы о сертификации его компетенции и т.д.</w:t>
      </w:r>
    </w:p>
    <w:p w:rsidR="006122D0" w:rsidRDefault="006122D0" w:rsidP="006122D0">
      <w:pPr>
        <w:ind w:firstLine="708"/>
        <w:jc w:val="both"/>
        <w:rPr>
          <w:sz w:val="26"/>
          <w:szCs w:val="26"/>
        </w:rPr>
      </w:pPr>
      <w:r>
        <w:rPr>
          <w:sz w:val="26"/>
          <w:szCs w:val="26"/>
        </w:rPr>
        <w:t xml:space="preserve">Палатой </w:t>
      </w:r>
      <w:r w:rsidRPr="009349AB">
        <w:rPr>
          <w:sz w:val="26"/>
          <w:szCs w:val="26"/>
        </w:rPr>
        <w:t xml:space="preserve">направлялось в профильный комитет Госдумы заключение к первому чтению, инициирована поправка к проекту на основе замечаний территориальных ТПП. </w:t>
      </w:r>
      <w:r>
        <w:rPr>
          <w:sz w:val="26"/>
          <w:szCs w:val="26"/>
        </w:rPr>
        <w:t xml:space="preserve">Так, </w:t>
      </w:r>
      <w:r w:rsidRPr="003D3634">
        <w:rPr>
          <w:sz w:val="26"/>
          <w:szCs w:val="26"/>
        </w:rPr>
        <w:t xml:space="preserve">предложено </w:t>
      </w:r>
      <w:r w:rsidRPr="009349AB">
        <w:rPr>
          <w:sz w:val="26"/>
          <w:szCs w:val="26"/>
        </w:rPr>
        <w:t xml:space="preserve">статью 13 проекта дополнить нормой, предоставляющей право торгово-промышленным палатам осуществлять данный вид деятельности в соответствии с их учредительными документами. </w:t>
      </w:r>
    </w:p>
    <w:p w:rsidR="006122D0" w:rsidRPr="009349AB" w:rsidRDefault="006122D0" w:rsidP="006122D0">
      <w:pPr>
        <w:ind w:firstLine="708"/>
        <w:jc w:val="both"/>
        <w:rPr>
          <w:sz w:val="26"/>
          <w:szCs w:val="26"/>
        </w:rPr>
      </w:pPr>
      <w:r w:rsidRPr="009349AB">
        <w:rPr>
          <w:sz w:val="26"/>
          <w:szCs w:val="26"/>
        </w:rPr>
        <w:t xml:space="preserve">Рассмотрение законопроекта во втором чтении перенесено на весеннюю сессию 2015 года. </w:t>
      </w:r>
      <w:r w:rsidRPr="009349AB">
        <w:rPr>
          <w:sz w:val="26"/>
          <w:szCs w:val="26"/>
          <w:u w:val="single"/>
        </w:rPr>
        <w:t>Законопроект в представленной ре</w:t>
      </w:r>
      <w:r>
        <w:rPr>
          <w:sz w:val="26"/>
          <w:szCs w:val="26"/>
          <w:u w:val="single"/>
        </w:rPr>
        <w:t>дакции не поддерживается ТПП России</w:t>
      </w:r>
      <w:r w:rsidRPr="009349AB">
        <w:rPr>
          <w:sz w:val="26"/>
          <w:szCs w:val="26"/>
        </w:rPr>
        <w:t>.</w:t>
      </w:r>
    </w:p>
    <w:p w:rsidR="00541520" w:rsidRPr="009349AB" w:rsidRDefault="00541520" w:rsidP="006122D0">
      <w:pPr>
        <w:contextualSpacing/>
        <w:jc w:val="both"/>
        <w:rPr>
          <w:rFonts w:eastAsiaTheme="minorHAnsi"/>
          <w:sz w:val="26"/>
          <w:szCs w:val="26"/>
          <w:lang w:eastAsia="en-US"/>
        </w:rPr>
      </w:pPr>
    </w:p>
    <w:p w:rsidR="00F828C3" w:rsidRPr="009349AB" w:rsidRDefault="006122D0" w:rsidP="000272BF">
      <w:pPr>
        <w:autoSpaceDE w:val="0"/>
        <w:autoSpaceDN w:val="0"/>
        <w:adjustRightInd w:val="0"/>
        <w:ind w:firstLine="708"/>
        <w:contextualSpacing/>
        <w:jc w:val="both"/>
        <w:outlineLvl w:val="0"/>
        <w:rPr>
          <w:sz w:val="26"/>
          <w:szCs w:val="26"/>
          <w:lang w:eastAsia="en-US"/>
        </w:rPr>
      </w:pPr>
      <w:r>
        <w:rPr>
          <w:rFonts w:eastAsia="Calibri"/>
          <w:sz w:val="26"/>
          <w:szCs w:val="26"/>
          <w:lang w:eastAsia="en-US"/>
        </w:rPr>
        <w:t>5</w:t>
      </w:r>
      <w:r w:rsidR="000272BF">
        <w:rPr>
          <w:rFonts w:eastAsia="Calibri"/>
          <w:sz w:val="26"/>
          <w:szCs w:val="26"/>
          <w:lang w:eastAsia="en-US"/>
        </w:rPr>
        <w:t xml:space="preserve">. </w:t>
      </w:r>
      <w:r w:rsidR="00F828C3" w:rsidRPr="009349AB">
        <w:rPr>
          <w:rFonts w:eastAsia="Calibri"/>
          <w:sz w:val="26"/>
          <w:szCs w:val="26"/>
          <w:lang w:eastAsia="en-US"/>
        </w:rPr>
        <w:t xml:space="preserve">Проект федерального закона № 238827-6 </w:t>
      </w:r>
      <w:r w:rsidR="00F828C3" w:rsidRPr="009349AB">
        <w:rPr>
          <w:rFonts w:eastAsia="Calibri"/>
          <w:b/>
          <w:sz w:val="26"/>
          <w:szCs w:val="26"/>
          <w:lang w:eastAsia="en-US"/>
        </w:rPr>
        <w:t>«Об основах государственно-частного партнерства в Российской Федерации»</w:t>
      </w:r>
      <w:r w:rsidR="00F828C3" w:rsidRPr="009349AB">
        <w:rPr>
          <w:rFonts w:eastAsia="Calibri"/>
          <w:sz w:val="26"/>
          <w:szCs w:val="26"/>
          <w:lang w:eastAsia="en-US"/>
        </w:rPr>
        <w:t xml:space="preserve">. </w:t>
      </w:r>
    </w:p>
    <w:p w:rsidR="00F828C3" w:rsidRPr="009349AB" w:rsidRDefault="00F828C3" w:rsidP="000272BF">
      <w:pPr>
        <w:autoSpaceDE w:val="0"/>
        <w:autoSpaceDN w:val="0"/>
        <w:adjustRightInd w:val="0"/>
        <w:ind w:firstLine="709"/>
        <w:contextualSpacing/>
        <w:jc w:val="both"/>
        <w:outlineLvl w:val="0"/>
        <w:rPr>
          <w:rFonts w:eastAsia="Calibri"/>
          <w:sz w:val="26"/>
          <w:szCs w:val="26"/>
          <w:lang w:eastAsia="en-US"/>
        </w:rPr>
      </w:pPr>
      <w:r w:rsidRPr="009349AB">
        <w:rPr>
          <w:rFonts w:eastAsia="Calibri"/>
          <w:sz w:val="26"/>
          <w:szCs w:val="26"/>
          <w:lang w:eastAsia="en-US"/>
        </w:rPr>
        <w:t>В законопроекте определяются полномочия Российской Федерации, субъектов Российской Федерации и муниципальных образований при реализации соглашений о государственно-частном партнерстве</w:t>
      </w:r>
      <w:r w:rsidR="00CD4B00" w:rsidRPr="009349AB">
        <w:rPr>
          <w:rFonts w:eastAsia="Calibri"/>
          <w:sz w:val="26"/>
          <w:szCs w:val="26"/>
          <w:lang w:eastAsia="en-US"/>
        </w:rPr>
        <w:t xml:space="preserve"> </w:t>
      </w:r>
      <w:r w:rsidRPr="009349AB">
        <w:rPr>
          <w:rFonts w:eastAsia="Calibri"/>
          <w:sz w:val="26"/>
          <w:szCs w:val="26"/>
          <w:lang w:eastAsia="en-US"/>
        </w:rPr>
        <w:t>(далее – ГЧП), а также устанавливаются гарантии прав и законных интересов частных партнеров.</w:t>
      </w:r>
      <w:r w:rsidR="0004672E" w:rsidRPr="009349AB">
        <w:rPr>
          <w:rFonts w:eastAsia="Calibri"/>
          <w:sz w:val="26"/>
          <w:szCs w:val="26"/>
          <w:lang w:eastAsia="en-US"/>
        </w:rPr>
        <w:t xml:space="preserve"> </w:t>
      </w:r>
      <w:r w:rsidRPr="009349AB">
        <w:rPr>
          <w:rFonts w:eastAsia="Calibri"/>
          <w:sz w:val="26"/>
          <w:szCs w:val="26"/>
          <w:lang w:eastAsia="en-US"/>
        </w:rPr>
        <w:t xml:space="preserve">Палатой в профильный Комитет Госдумы ко второму чтению законопроекта </w:t>
      </w:r>
      <w:r w:rsidR="00CC6722" w:rsidRPr="009349AB">
        <w:rPr>
          <w:rFonts w:eastAsia="Calibri"/>
          <w:sz w:val="26"/>
          <w:szCs w:val="26"/>
          <w:lang w:eastAsia="en-US"/>
        </w:rPr>
        <w:t xml:space="preserve">инициированы </w:t>
      </w:r>
      <w:r w:rsidRPr="009349AB">
        <w:rPr>
          <w:rFonts w:eastAsia="Calibri"/>
          <w:sz w:val="26"/>
          <w:szCs w:val="26"/>
          <w:lang w:eastAsia="en-US"/>
        </w:rPr>
        <w:lastRenderedPageBreak/>
        <w:t xml:space="preserve">поправки, в соответствии с которыми предлагается конкретизировать формы ГЧП, закрепить полномочия Правительства РФ по установлению требований к соглашениям о ГЧП, исключить возможность органов государственной власти субъектов РФ устанавливать порядок проведения конкурсных процедур на право заключения соглашения о ГЧП (единые подходы проведения конкурсных процедур должны быть установлены на федеральном уровне) и др. </w:t>
      </w:r>
    </w:p>
    <w:p w:rsidR="0004672E" w:rsidRPr="009349AB" w:rsidRDefault="00F828C3" w:rsidP="0004672E">
      <w:pPr>
        <w:ind w:firstLine="709"/>
        <w:contextualSpacing/>
        <w:jc w:val="both"/>
        <w:rPr>
          <w:rFonts w:eastAsiaTheme="minorHAnsi"/>
          <w:sz w:val="26"/>
          <w:szCs w:val="26"/>
          <w:lang w:eastAsia="en-US"/>
        </w:rPr>
      </w:pPr>
      <w:r w:rsidRPr="009349AB">
        <w:rPr>
          <w:rFonts w:eastAsia="Calibri"/>
          <w:sz w:val="26"/>
          <w:szCs w:val="26"/>
          <w:lang w:eastAsia="en-US"/>
        </w:rPr>
        <w:t xml:space="preserve">Рассмотрение проекта во втором чтении перенесено на весеннюю сессию 2015 года. </w:t>
      </w:r>
      <w:r w:rsidR="0004672E" w:rsidRPr="009349AB">
        <w:rPr>
          <w:rFonts w:eastAsiaTheme="minorHAnsi"/>
          <w:sz w:val="26"/>
          <w:szCs w:val="26"/>
          <w:u w:val="single"/>
          <w:lang w:eastAsia="en-US"/>
        </w:rPr>
        <w:t>Законопроект поддерживается ТПП России.</w:t>
      </w:r>
    </w:p>
    <w:p w:rsidR="00F828C3" w:rsidRPr="009349AB" w:rsidRDefault="00F828C3" w:rsidP="0004672E">
      <w:pPr>
        <w:autoSpaceDE w:val="0"/>
        <w:autoSpaceDN w:val="0"/>
        <w:adjustRightInd w:val="0"/>
        <w:spacing w:line="240" w:lineRule="atLeast"/>
        <w:jc w:val="both"/>
        <w:rPr>
          <w:sz w:val="26"/>
          <w:szCs w:val="26"/>
        </w:rPr>
      </w:pPr>
    </w:p>
    <w:p w:rsidR="009D7ABE" w:rsidRPr="009349AB" w:rsidRDefault="006122D0" w:rsidP="009D7ABE">
      <w:pPr>
        <w:autoSpaceDE w:val="0"/>
        <w:autoSpaceDN w:val="0"/>
        <w:adjustRightInd w:val="0"/>
        <w:spacing w:line="240" w:lineRule="atLeast"/>
        <w:ind w:firstLine="709"/>
        <w:jc w:val="both"/>
        <w:rPr>
          <w:sz w:val="26"/>
          <w:szCs w:val="26"/>
        </w:rPr>
      </w:pPr>
      <w:r>
        <w:rPr>
          <w:sz w:val="26"/>
          <w:szCs w:val="26"/>
        </w:rPr>
        <w:t>6</w:t>
      </w:r>
      <w:r w:rsidR="000272BF">
        <w:rPr>
          <w:sz w:val="26"/>
          <w:szCs w:val="26"/>
        </w:rPr>
        <w:t xml:space="preserve">. </w:t>
      </w:r>
      <w:r w:rsidR="009D7ABE" w:rsidRPr="009349AB">
        <w:rPr>
          <w:sz w:val="26"/>
          <w:szCs w:val="26"/>
        </w:rPr>
        <w:t xml:space="preserve">Проект федерального закона № 673716-6 </w:t>
      </w:r>
      <w:r w:rsidR="009D7ABE" w:rsidRPr="009349AB">
        <w:rPr>
          <w:b/>
          <w:sz w:val="26"/>
          <w:szCs w:val="26"/>
        </w:rPr>
        <w:t>«О внесении изменений в Налоговый кодекс Российской Федерации»</w:t>
      </w:r>
      <w:r w:rsidR="009D7ABE" w:rsidRPr="009349AB">
        <w:rPr>
          <w:sz w:val="26"/>
          <w:szCs w:val="26"/>
        </w:rPr>
        <w:t>.</w:t>
      </w:r>
    </w:p>
    <w:p w:rsidR="009D7ABE" w:rsidRPr="009349AB" w:rsidRDefault="0004672E" w:rsidP="009D7ABE">
      <w:pPr>
        <w:autoSpaceDE w:val="0"/>
        <w:autoSpaceDN w:val="0"/>
        <w:adjustRightInd w:val="0"/>
        <w:spacing w:line="240" w:lineRule="atLeast"/>
        <w:ind w:firstLine="709"/>
        <w:jc w:val="both"/>
        <w:rPr>
          <w:sz w:val="26"/>
          <w:szCs w:val="26"/>
        </w:rPr>
      </w:pPr>
      <w:r w:rsidRPr="003D0DE6">
        <w:rPr>
          <w:sz w:val="26"/>
          <w:szCs w:val="26"/>
          <w:u w:val="single"/>
        </w:rPr>
        <w:t>Концепция з</w:t>
      </w:r>
      <w:r w:rsidR="009D7ABE" w:rsidRPr="003D0DE6">
        <w:rPr>
          <w:sz w:val="26"/>
          <w:szCs w:val="26"/>
          <w:u w:val="single"/>
        </w:rPr>
        <w:t>аконопроект</w:t>
      </w:r>
      <w:r w:rsidRPr="003D0DE6">
        <w:rPr>
          <w:sz w:val="26"/>
          <w:szCs w:val="26"/>
          <w:u w:val="single"/>
        </w:rPr>
        <w:t>а</w:t>
      </w:r>
      <w:r w:rsidR="009D7ABE" w:rsidRPr="003D0DE6">
        <w:rPr>
          <w:sz w:val="26"/>
          <w:szCs w:val="26"/>
          <w:u w:val="single"/>
        </w:rPr>
        <w:t xml:space="preserve"> разработан</w:t>
      </w:r>
      <w:r w:rsidRPr="003D0DE6">
        <w:rPr>
          <w:sz w:val="26"/>
          <w:szCs w:val="26"/>
          <w:u w:val="single"/>
        </w:rPr>
        <w:t>а Палатой</w:t>
      </w:r>
      <w:r w:rsidRPr="009349AB">
        <w:rPr>
          <w:sz w:val="26"/>
          <w:szCs w:val="26"/>
        </w:rPr>
        <w:t xml:space="preserve">. Проект, в частности, предусматривает </w:t>
      </w:r>
      <w:r w:rsidR="009D7ABE" w:rsidRPr="009349AB">
        <w:rPr>
          <w:sz w:val="26"/>
          <w:szCs w:val="26"/>
        </w:rPr>
        <w:t>снятие ограничения на применение упрощенной системы налогообложения для организаций, имеющих представительства. Данная поправка позволит расширить географию малого и среднего бизнеса. Проектом также вносятся в Налоговый кодекс РФ поправки, согласно которым уплаченные суммы НДС не будут включаться в расходы при исчислении единого сельскохозяйственного налога и налога, уплаченного в связи с применением упрощенной системы налогообложения, что позволит избежать двойно</w:t>
      </w:r>
      <w:r w:rsidR="00F01FE8">
        <w:rPr>
          <w:sz w:val="26"/>
          <w:szCs w:val="26"/>
        </w:rPr>
        <w:t>го налогообложения</w:t>
      </w:r>
      <w:r w:rsidR="009D7ABE" w:rsidRPr="009349AB">
        <w:rPr>
          <w:sz w:val="26"/>
          <w:szCs w:val="26"/>
        </w:rPr>
        <w:t>.</w:t>
      </w:r>
    </w:p>
    <w:p w:rsidR="009D7ABE" w:rsidRPr="009349AB" w:rsidRDefault="009D7ABE" w:rsidP="009D7ABE">
      <w:pPr>
        <w:autoSpaceDE w:val="0"/>
        <w:autoSpaceDN w:val="0"/>
        <w:adjustRightInd w:val="0"/>
        <w:spacing w:line="240" w:lineRule="atLeast"/>
        <w:ind w:firstLine="709"/>
        <w:jc w:val="both"/>
        <w:rPr>
          <w:sz w:val="26"/>
          <w:szCs w:val="26"/>
          <w:u w:val="single"/>
        </w:rPr>
      </w:pPr>
      <w:r w:rsidRPr="009349AB">
        <w:rPr>
          <w:sz w:val="26"/>
          <w:szCs w:val="26"/>
        </w:rPr>
        <w:t xml:space="preserve">Рассмотрение законопроекта в первом чтении перенесено на весеннюю сессию 2015 года. </w:t>
      </w:r>
      <w:r w:rsidRPr="009349AB">
        <w:rPr>
          <w:sz w:val="26"/>
          <w:szCs w:val="26"/>
          <w:u w:val="single"/>
        </w:rPr>
        <w:t>Законопроект поддерживается ТПП России.</w:t>
      </w:r>
    </w:p>
    <w:p w:rsidR="00693A24" w:rsidRPr="009349AB" w:rsidRDefault="00693A24" w:rsidP="000272BF">
      <w:pPr>
        <w:autoSpaceDE w:val="0"/>
        <w:autoSpaceDN w:val="0"/>
        <w:adjustRightInd w:val="0"/>
        <w:spacing w:line="240" w:lineRule="atLeast"/>
        <w:jc w:val="both"/>
        <w:rPr>
          <w:sz w:val="26"/>
          <w:szCs w:val="26"/>
        </w:rPr>
      </w:pPr>
    </w:p>
    <w:p w:rsidR="00693A24" w:rsidRPr="009349AB" w:rsidRDefault="006122D0" w:rsidP="00693A24">
      <w:pPr>
        <w:ind w:firstLine="709"/>
        <w:contextualSpacing/>
        <w:jc w:val="both"/>
        <w:rPr>
          <w:rFonts w:eastAsiaTheme="minorHAnsi"/>
          <w:sz w:val="26"/>
          <w:szCs w:val="26"/>
          <w:lang w:eastAsia="en-US"/>
        </w:rPr>
      </w:pPr>
      <w:r>
        <w:rPr>
          <w:rFonts w:eastAsiaTheme="minorHAnsi"/>
          <w:sz w:val="26"/>
          <w:szCs w:val="26"/>
          <w:lang w:eastAsia="en-US"/>
        </w:rPr>
        <w:t>7</w:t>
      </w:r>
      <w:r w:rsidR="000272BF">
        <w:rPr>
          <w:rFonts w:eastAsiaTheme="minorHAnsi"/>
          <w:sz w:val="26"/>
          <w:szCs w:val="26"/>
          <w:lang w:eastAsia="en-US"/>
        </w:rPr>
        <w:t xml:space="preserve">. </w:t>
      </w:r>
      <w:r w:rsidR="00693A24" w:rsidRPr="009349AB">
        <w:rPr>
          <w:rFonts w:eastAsiaTheme="minorHAnsi"/>
          <w:sz w:val="26"/>
          <w:szCs w:val="26"/>
          <w:lang w:eastAsia="en-US"/>
        </w:rPr>
        <w:t xml:space="preserve">Проект федерального закона </w:t>
      </w:r>
      <w:r w:rsidR="00693A24" w:rsidRPr="009349AB">
        <w:rPr>
          <w:rFonts w:eastAsiaTheme="minorHAnsi"/>
          <w:b/>
          <w:sz w:val="26"/>
          <w:szCs w:val="26"/>
          <w:lang w:eastAsia="en-US"/>
        </w:rPr>
        <w:t>№ 602468-6 «О внесении изменений в Федеральный закон «О защите конкуренции», иные законодат</w:t>
      </w:r>
      <w:r w:rsidR="008B3BC6" w:rsidRPr="009349AB">
        <w:rPr>
          <w:rFonts w:eastAsiaTheme="minorHAnsi"/>
          <w:b/>
          <w:sz w:val="26"/>
          <w:szCs w:val="26"/>
          <w:lang w:eastAsia="en-US"/>
        </w:rPr>
        <w:t>ельные акты РФ</w:t>
      </w:r>
      <w:r w:rsidR="00693A24" w:rsidRPr="009349AB">
        <w:rPr>
          <w:rFonts w:eastAsiaTheme="minorHAnsi"/>
          <w:b/>
          <w:sz w:val="26"/>
          <w:szCs w:val="26"/>
          <w:lang w:eastAsia="en-US"/>
        </w:rPr>
        <w:t xml:space="preserve"> и признании утратившими силу отдельных положений законодател</w:t>
      </w:r>
      <w:r w:rsidR="008B3BC6" w:rsidRPr="009349AB">
        <w:rPr>
          <w:rFonts w:eastAsiaTheme="minorHAnsi"/>
          <w:b/>
          <w:sz w:val="26"/>
          <w:szCs w:val="26"/>
          <w:lang w:eastAsia="en-US"/>
        </w:rPr>
        <w:t>ьных актов РФ»</w:t>
      </w:r>
      <w:r w:rsidR="00693A24" w:rsidRPr="009349AB">
        <w:rPr>
          <w:rFonts w:eastAsiaTheme="minorHAnsi"/>
          <w:sz w:val="26"/>
          <w:szCs w:val="26"/>
          <w:lang w:eastAsia="en-US"/>
        </w:rPr>
        <w:t>.</w:t>
      </w:r>
    </w:p>
    <w:p w:rsidR="00693A24" w:rsidRPr="009349AB" w:rsidRDefault="003D0DE6" w:rsidP="00693A24">
      <w:pPr>
        <w:ind w:firstLine="709"/>
        <w:contextualSpacing/>
        <w:jc w:val="both"/>
        <w:rPr>
          <w:rFonts w:eastAsiaTheme="minorHAnsi"/>
          <w:sz w:val="26"/>
          <w:szCs w:val="26"/>
          <w:lang w:eastAsia="en-US"/>
        </w:rPr>
      </w:pPr>
      <w:r>
        <w:rPr>
          <w:rFonts w:eastAsiaTheme="minorHAnsi"/>
          <w:sz w:val="26"/>
          <w:szCs w:val="26"/>
          <w:lang w:eastAsia="en-US"/>
        </w:rPr>
        <w:t xml:space="preserve">ТПП РФ сопровождала разработку т.н. </w:t>
      </w:r>
      <w:r w:rsidR="00693A24" w:rsidRPr="009349AB">
        <w:rPr>
          <w:rFonts w:eastAsiaTheme="minorHAnsi"/>
          <w:sz w:val="26"/>
          <w:szCs w:val="26"/>
          <w:lang w:eastAsia="en-US"/>
        </w:rPr>
        <w:t>«четвертого антимонопольного пакета». Изначально предлагалось распространить действие законопроекта на широкий круг отношений, в том числе, на отношения, связанные с использованием исключительных прав на результаты интеллектуальной деятельности</w:t>
      </w:r>
      <w:r w:rsidR="006C0F8F">
        <w:rPr>
          <w:rFonts w:eastAsiaTheme="minorHAnsi"/>
          <w:sz w:val="26"/>
          <w:szCs w:val="26"/>
          <w:lang w:eastAsia="en-US"/>
        </w:rPr>
        <w:t>. Кроме того, предполагалось</w:t>
      </w:r>
      <w:r w:rsidR="00693A24" w:rsidRPr="009349AB">
        <w:rPr>
          <w:rFonts w:eastAsiaTheme="minorHAnsi"/>
          <w:sz w:val="26"/>
          <w:szCs w:val="26"/>
          <w:lang w:eastAsia="en-US"/>
        </w:rPr>
        <w:t xml:space="preserve"> обязать компании утве</w:t>
      </w:r>
      <w:r w:rsidR="006C0F8F">
        <w:rPr>
          <w:rFonts w:eastAsiaTheme="minorHAnsi"/>
          <w:sz w:val="26"/>
          <w:szCs w:val="26"/>
          <w:lang w:eastAsia="en-US"/>
        </w:rPr>
        <w:t>рждать правила торговых практик и</w:t>
      </w:r>
      <w:r w:rsidR="00693A24" w:rsidRPr="009349AB">
        <w:rPr>
          <w:rFonts w:eastAsiaTheme="minorHAnsi"/>
          <w:sz w:val="26"/>
          <w:szCs w:val="26"/>
          <w:lang w:eastAsia="en-US"/>
        </w:rPr>
        <w:t xml:space="preserve"> изменить порядок предоставления государственных и муниципальных преференций и многое другое. С этими положениями ТПП РФ была не согласна, в связи с чем неоднократно направляла в ФАС России заключения по законопроекту. Указанные замечания Палаты были учтены на стадии «нулевого чтения».</w:t>
      </w:r>
    </w:p>
    <w:p w:rsidR="00693A24" w:rsidRPr="009349AB" w:rsidRDefault="00693A24" w:rsidP="00693A24">
      <w:pPr>
        <w:ind w:firstLine="709"/>
        <w:contextualSpacing/>
        <w:jc w:val="both"/>
        <w:rPr>
          <w:rFonts w:eastAsiaTheme="minorHAnsi"/>
          <w:sz w:val="26"/>
          <w:szCs w:val="26"/>
          <w:lang w:eastAsia="en-US"/>
        </w:rPr>
      </w:pPr>
      <w:r w:rsidRPr="009349AB">
        <w:rPr>
          <w:rFonts w:eastAsiaTheme="minorHAnsi"/>
          <w:sz w:val="26"/>
          <w:szCs w:val="26"/>
          <w:lang w:eastAsia="en-US"/>
        </w:rPr>
        <w:t xml:space="preserve">Рассмотрение проекта во втором чтении перенесено на весеннюю сессию 2015 года.      </w:t>
      </w:r>
    </w:p>
    <w:p w:rsidR="00693A24" w:rsidRPr="009349AB" w:rsidRDefault="00693A24" w:rsidP="00693A24">
      <w:pPr>
        <w:ind w:firstLine="709"/>
        <w:contextualSpacing/>
        <w:jc w:val="both"/>
        <w:rPr>
          <w:rFonts w:eastAsiaTheme="minorHAnsi"/>
          <w:sz w:val="26"/>
          <w:szCs w:val="26"/>
          <w:u w:val="single"/>
          <w:lang w:eastAsia="en-US"/>
        </w:rPr>
      </w:pPr>
      <w:r w:rsidRPr="009349AB">
        <w:rPr>
          <w:rFonts w:eastAsiaTheme="minorHAnsi"/>
          <w:sz w:val="26"/>
          <w:szCs w:val="26"/>
          <w:u w:val="single"/>
          <w:lang w:eastAsia="en-US"/>
        </w:rPr>
        <w:t>Законопроект поддерживается ТПП России при условии его доработки ко второму чтению.</w:t>
      </w:r>
    </w:p>
    <w:p w:rsidR="00693A24" w:rsidRPr="009349AB" w:rsidRDefault="00693A24" w:rsidP="00693A24">
      <w:pPr>
        <w:autoSpaceDE w:val="0"/>
        <w:autoSpaceDN w:val="0"/>
        <w:adjustRightInd w:val="0"/>
        <w:spacing w:line="240" w:lineRule="atLeast"/>
        <w:jc w:val="both"/>
        <w:rPr>
          <w:sz w:val="26"/>
          <w:szCs w:val="26"/>
        </w:rPr>
      </w:pPr>
    </w:p>
    <w:p w:rsidR="006122D0" w:rsidRDefault="006122D0" w:rsidP="003D0DE6">
      <w:pPr>
        <w:autoSpaceDE w:val="0"/>
        <w:autoSpaceDN w:val="0"/>
        <w:adjustRightInd w:val="0"/>
        <w:spacing w:line="240" w:lineRule="atLeast"/>
        <w:ind w:firstLine="709"/>
        <w:jc w:val="both"/>
        <w:rPr>
          <w:sz w:val="26"/>
          <w:szCs w:val="26"/>
        </w:rPr>
      </w:pPr>
      <w:r>
        <w:rPr>
          <w:sz w:val="26"/>
          <w:szCs w:val="26"/>
        </w:rPr>
        <w:t>8</w:t>
      </w:r>
      <w:r w:rsidR="000272BF">
        <w:rPr>
          <w:sz w:val="26"/>
          <w:szCs w:val="26"/>
        </w:rPr>
        <w:t xml:space="preserve">. </w:t>
      </w:r>
      <w:r w:rsidR="001C3355" w:rsidRPr="009349AB">
        <w:rPr>
          <w:sz w:val="26"/>
          <w:szCs w:val="26"/>
        </w:rPr>
        <w:t>Проект федерального закона</w:t>
      </w:r>
      <w:r w:rsidR="001C3355" w:rsidRPr="009349AB">
        <w:rPr>
          <w:b/>
          <w:sz w:val="26"/>
          <w:szCs w:val="26"/>
        </w:rPr>
        <w:t xml:space="preserve">  </w:t>
      </w:r>
      <w:r w:rsidR="001C3355" w:rsidRPr="009349AB">
        <w:rPr>
          <w:sz w:val="26"/>
          <w:szCs w:val="26"/>
        </w:rPr>
        <w:t xml:space="preserve">№ 673939-6 </w:t>
      </w:r>
      <w:r w:rsidR="001C3355" w:rsidRPr="009349AB">
        <w:rPr>
          <w:b/>
          <w:sz w:val="26"/>
          <w:szCs w:val="26"/>
        </w:rPr>
        <w:t>«О внесении изменений в статью 9 Федерального закона «Об особенностях отчуждения недвижимого имущества, находящегося в государственной</w:t>
      </w:r>
      <w:r w:rsidR="00CC6722" w:rsidRPr="009349AB">
        <w:rPr>
          <w:b/>
          <w:sz w:val="26"/>
          <w:szCs w:val="26"/>
        </w:rPr>
        <w:t xml:space="preserve"> собственности субъектов РФ</w:t>
      </w:r>
      <w:r w:rsidR="001C3355" w:rsidRPr="009349AB">
        <w:rPr>
          <w:b/>
          <w:sz w:val="26"/>
          <w:szCs w:val="26"/>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w:t>
      </w:r>
      <w:r w:rsidR="00CC6722" w:rsidRPr="009349AB">
        <w:rPr>
          <w:b/>
          <w:sz w:val="26"/>
          <w:szCs w:val="26"/>
        </w:rPr>
        <w:t>ельные акты РФ</w:t>
      </w:r>
      <w:r w:rsidR="001C3355" w:rsidRPr="009349AB">
        <w:rPr>
          <w:b/>
          <w:sz w:val="26"/>
          <w:szCs w:val="26"/>
        </w:rPr>
        <w:t>».</w:t>
      </w:r>
      <w:r w:rsidR="001C3355" w:rsidRPr="009349AB">
        <w:rPr>
          <w:sz w:val="26"/>
          <w:szCs w:val="26"/>
        </w:rPr>
        <w:t xml:space="preserve"> </w:t>
      </w:r>
    </w:p>
    <w:p w:rsidR="001C3355" w:rsidRPr="009349AB" w:rsidRDefault="00CE54CA" w:rsidP="003D0DE6">
      <w:pPr>
        <w:autoSpaceDE w:val="0"/>
        <w:autoSpaceDN w:val="0"/>
        <w:adjustRightInd w:val="0"/>
        <w:spacing w:line="240" w:lineRule="atLeast"/>
        <w:ind w:firstLine="709"/>
        <w:jc w:val="both"/>
        <w:rPr>
          <w:sz w:val="26"/>
          <w:szCs w:val="26"/>
        </w:rPr>
      </w:pPr>
      <w:r w:rsidRPr="009349AB">
        <w:rPr>
          <w:sz w:val="26"/>
          <w:szCs w:val="26"/>
        </w:rPr>
        <w:lastRenderedPageBreak/>
        <w:t>Проектом п</w:t>
      </w:r>
      <w:r w:rsidR="001C3355" w:rsidRPr="009349AB">
        <w:rPr>
          <w:sz w:val="26"/>
          <w:szCs w:val="26"/>
        </w:rPr>
        <w:t>редлагается продлить возможный срок для выкупа арендуемых субъектами малого и среднег</w:t>
      </w:r>
      <w:r w:rsidR="006122D0">
        <w:rPr>
          <w:sz w:val="26"/>
          <w:szCs w:val="26"/>
        </w:rPr>
        <w:t xml:space="preserve">о предпринимательства помещений </w:t>
      </w:r>
      <w:r w:rsidR="001C3355" w:rsidRPr="009349AB">
        <w:rPr>
          <w:sz w:val="26"/>
          <w:szCs w:val="26"/>
        </w:rPr>
        <w:t>с 1 июля 2015 года до 1 июля 2017 года. Законопроект разослан по системе ТПП РФ.</w:t>
      </w:r>
      <w:r w:rsidR="001C3355" w:rsidRPr="009349AB">
        <w:rPr>
          <w:b/>
          <w:sz w:val="26"/>
          <w:szCs w:val="26"/>
        </w:rPr>
        <w:t xml:space="preserve"> </w:t>
      </w:r>
      <w:r w:rsidR="001C3355" w:rsidRPr="009349AB">
        <w:rPr>
          <w:sz w:val="26"/>
          <w:szCs w:val="26"/>
        </w:rPr>
        <w:t xml:space="preserve">Рассмотрение проекта в первом чтении перенесено на весеннюю сессию 2015 года. </w:t>
      </w:r>
    </w:p>
    <w:p w:rsidR="001C3355" w:rsidRPr="009349AB" w:rsidRDefault="00CE54CA" w:rsidP="001C3355">
      <w:pPr>
        <w:pStyle w:val="a3"/>
        <w:ind w:left="0" w:firstLine="709"/>
        <w:jc w:val="both"/>
        <w:rPr>
          <w:sz w:val="26"/>
          <w:szCs w:val="26"/>
          <w:u w:val="single"/>
        </w:rPr>
      </w:pPr>
      <w:r w:rsidRPr="009349AB">
        <w:rPr>
          <w:sz w:val="26"/>
          <w:szCs w:val="26"/>
          <w:u w:val="single"/>
        </w:rPr>
        <w:t xml:space="preserve">Законопроект поддерживается ТПП России. </w:t>
      </w:r>
    </w:p>
    <w:p w:rsidR="00CE54CA" w:rsidRPr="009349AB" w:rsidRDefault="00CE54CA" w:rsidP="00332F8A">
      <w:pPr>
        <w:jc w:val="both"/>
        <w:rPr>
          <w:sz w:val="26"/>
          <w:szCs w:val="26"/>
        </w:rPr>
      </w:pPr>
    </w:p>
    <w:p w:rsidR="0048142A" w:rsidRPr="009349AB" w:rsidRDefault="006122D0" w:rsidP="006122D0">
      <w:pPr>
        <w:tabs>
          <w:tab w:val="left" w:pos="9000"/>
        </w:tabs>
        <w:ind w:firstLine="709"/>
        <w:contextualSpacing/>
        <w:jc w:val="both"/>
        <w:rPr>
          <w:sz w:val="26"/>
          <w:szCs w:val="26"/>
        </w:rPr>
      </w:pPr>
      <w:r>
        <w:rPr>
          <w:sz w:val="26"/>
          <w:szCs w:val="26"/>
        </w:rPr>
        <w:t>9</w:t>
      </w:r>
      <w:r w:rsidR="000272BF">
        <w:rPr>
          <w:sz w:val="26"/>
          <w:szCs w:val="26"/>
        </w:rPr>
        <w:t xml:space="preserve">. </w:t>
      </w:r>
      <w:r w:rsidR="0048142A" w:rsidRPr="009349AB">
        <w:rPr>
          <w:sz w:val="26"/>
          <w:szCs w:val="26"/>
        </w:rPr>
        <w:t>Проект федерального закона № 555391-6 «</w:t>
      </w:r>
      <w:r w:rsidR="0048142A" w:rsidRPr="009349AB">
        <w:rPr>
          <w:b/>
          <w:sz w:val="26"/>
          <w:szCs w:val="26"/>
        </w:rPr>
        <w:t>О стандартизации в Российской Федерации</w:t>
      </w:r>
      <w:r w:rsidR="0048142A" w:rsidRPr="009349AB">
        <w:rPr>
          <w:sz w:val="26"/>
          <w:szCs w:val="26"/>
        </w:rPr>
        <w:t>».</w:t>
      </w:r>
    </w:p>
    <w:p w:rsidR="00CE54CA" w:rsidRPr="009349AB" w:rsidRDefault="0048142A" w:rsidP="007D4487">
      <w:pPr>
        <w:jc w:val="both"/>
        <w:rPr>
          <w:sz w:val="26"/>
          <w:szCs w:val="26"/>
        </w:rPr>
      </w:pPr>
      <w:r w:rsidRPr="009349AB">
        <w:rPr>
          <w:sz w:val="26"/>
          <w:szCs w:val="26"/>
        </w:rPr>
        <w:tab/>
        <w:t>Проект направлен на унифицикацию применяемой терминологии в соответ</w:t>
      </w:r>
      <w:r w:rsidR="00F66792">
        <w:rPr>
          <w:sz w:val="26"/>
          <w:szCs w:val="26"/>
        </w:rPr>
        <w:t>ствии с международной практикой и</w:t>
      </w:r>
      <w:r w:rsidRPr="009349AB">
        <w:rPr>
          <w:sz w:val="26"/>
          <w:szCs w:val="26"/>
        </w:rPr>
        <w:t xml:space="preserve"> устанавливает требования к национальной системе стандартизации, национальному органу РФ, техническим комитетам и документам по стандартизации. На стадии «нулевого» чтения </w:t>
      </w:r>
      <w:r w:rsidR="007D4487" w:rsidRPr="009349AB">
        <w:rPr>
          <w:sz w:val="26"/>
          <w:szCs w:val="26"/>
        </w:rPr>
        <w:t xml:space="preserve">ТПП РФ </w:t>
      </w:r>
      <w:r w:rsidRPr="009349AB">
        <w:rPr>
          <w:sz w:val="26"/>
          <w:szCs w:val="26"/>
        </w:rPr>
        <w:t xml:space="preserve">направлялись в Минэкономразвития России, Росстандарт </w:t>
      </w:r>
      <w:r w:rsidR="006122D0">
        <w:rPr>
          <w:sz w:val="26"/>
          <w:szCs w:val="26"/>
        </w:rPr>
        <w:t>замечания и предложения</w:t>
      </w:r>
      <w:r w:rsidRPr="009349AB">
        <w:rPr>
          <w:sz w:val="26"/>
          <w:szCs w:val="26"/>
        </w:rPr>
        <w:t>.</w:t>
      </w:r>
      <w:r w:rsidR="00CE54CA" w:rsidRPr="009349AB">
        <w:rPr>
          <w:sz w:val="26"/>
          <w:szCs w:val="26"/>
        </w:rPr>
        <w:t xml:space="preserve"> </w:t>
      </w:r>
      <w:r w:rsidRPr="009349AB">
        <w:rPr>
          <w:sz w:val="26"/>
          <w:szCs w:val="26"/>
        </w:rPr>
        <w:t>Палатой направлены в профильный комитет Госдумы поправки, подготовленные совместно с Комитет</w:t>
      </w:r>
      <w:r w:rsidR="00CE54CA" w:rsidRPr="009349AB">
        <w:rPr>
          <w:sz w:val="26"/>
          <w:szCs w:val="26"/>
        </w:rPr>
        <w:t xml:space="preserve">ом ТПП РФ по качеству продукции. </w:t>
      </w:r>
    </w:p>
    <w:p w:rsidR="0048142A" w:rsidRPr="009349AB" w:rsidRDefault="0048142A" w:rsidP="00CE54CA">
      <w:pPr>
        <w:ind w:firstLine="708"/>
        <w:jc w:val="both"/>
        <w:rPr>
          <w:sz w:val="26"/>
          <w:szCs w:val="26"/>
        </w:rPr>
      </w:pPr>
      <w:r w:rsidRPr="009349AB">
        <w:rPr>
          <w:sz w:val="26"/>
          <w:szCs w:val="26"/>
        </w:rPr>
        <w:t xml:space="preserve">Рассмотрение законопроекта во втором чтении перенесено на весеннюю сессию 2015 года. </w:t>
      </w:r>
      <w:r w:rsidRPr="009349AB">
        <w:rPr>
          <w:sz w:val="26"/>
          <w:szCs w:val="26"/>
          <w:u w:val="single"/>
        </w:rPr>
        <w:t>Законопроект поддерживается ТПП России</w:t>
      </w:r>
      <w:r w:rsidRPr="009349AB">
        <w:rPr>
          <w:sz w:val="26"/>
          <w:szCs w:val="26"/>
        </w:rPr>
        <w:t>.</w:t>
      </w:r>
    </w:p>
    <w:p w:rsidR="0048142A" w:rsidRPr="009349AB" w:rsidRDefault="0048142A" w:rsidP="007D4487">
      <w:pPr>
        <w:jc w:val="both"/>
        <w:rPr>
          <w:b/>
          <w:sz w:val="26"/>
          <w:szCs w:val="26"/>
        </w:rPr>
      </w:pPr>
    </w:p>
    <w:p w:rsidR="006122D0" w:rsidRDefault="006122D0" w:rsidP="001C3355">
      <w:pPr>
        <w:ind w:right="-108" w:firstLine="709"/>
        <w:jc w:val="both"/>
        <w:rPr>
          <w:b/>
          <w:sz w:val="26"/>
          <w:szCs w:val="26"/>
        </w:rPr>
      </w:pPr>
      <w:r>
        <w:rPr>
          <w:sz w:val="26"/>
          <w:szCs w:val="26"/>
        </w:rPr>
        <w:t>10</w:t>
      </w:r>
      <w:r w:rsidR="000272BF">
        <w:rPr>
          <w:sz w:val="26"/>
          <w:szCs w:val="26"/>
        </w:rPr>
        <w:t xml:space="preserve">. </w:t>
      </w:r>
      <w:r w:rsidR="00953F3E">
        <w:rPr>
          <w:sz w:val="26"/>
          <w:szCs w:val="26"/>
        </w:rPr>
        <w:t xml:space="preserve">Проект федерального закона </w:t>
      </w:r>
      <w:r w:rsidR="001C3355" w:rsidRPr="009349AB">
        <w:rPr>
          <w:sz w:val="26"/>
          <w:szCs w:val="26"/>
        </w:rPr>
        <w:t xml:space="preserve">№ </w:t>
      </w:r>
      <w:r w:rsidR="001C3355" w:rsidRPr="009349AB">
        <w:rPr>
          <w:bCs/>
          <w:sz w:val="26"/>
          <w:szCs w:val="26"/>
        </w:rPr>
        <w:t xml:space="preserve">652159-6 </w:t>
      </w:r>
      <w:r w:rsidR="001C3355" w:rsidRPr="009349AB">
        <w:rPr>
          <w:b/>
          <w:sz w:val="26"/>
          <w:szCs w:val="26"/>
        </w:rPr>
        <w:t xml:space="preserve">«О саморегулируемых организациях в сфере финансовых рынков». </w:t>
      </w:r>
    </w:p>
    <w:p w:rsidR="001C3355" w:rsidRPr="009349AB" w:rsidRDefault="001C3355" w:rsidP="001C3355">
      <w:pPr>
        <w:ind w:right="-108" w:firstLine="709"/>
        <w:jc w:val="both"/>
        <w:rPr>
          <w:sz w:val="26"/>
          <w:szCs w:val="26"/>
        </w:rPr>
      </w:pPr>
      <w:r w:rsidRPr="009349AB">
        <w:rPr>
          <w:sz w:val="26"/>
          <w:szCs w:val="26"/>
        </w:rPr>
        <w:t>Законопроект направлен на повышение роли саморегулирования в деятельности</w:t>
      </w:r>
      <w:r w:rsidR="00F66792">
        <w:rPr>
          <w:sz w:val="26"/>
          <w:szCs w:val="26"/>
        </w:rPr>
        <w:t xml:space="preserve"> участников финансового рынка</w:t>
      </w:r>
      <w:r w:rsidR="005257C2">
        <w:rPr>
          <w:sz w:val="26"/>
          <w:szCs w:val="26"/>
        </w:rPr>
        <w:t>,</w:t>
      </w:r>
      <w:r w:rsidR="00803053">
        <w:rPr>
          <w:sz w:val="26"/>
          <w:szCs w:val="26"/>
        </w:rPr>
        <w:t xml:space="preserve"> к которым относятся брокеры, дилеры, негосударственные пенсионные фонды, микрофинансовые организации, ломбарды и др.</w:t>
      </w:r>
      <w:r w:rsidR="00F66792">
        <w:rPr>
          <w:sz w:val="26"/>
          <w:szCs w:val="26"/>
        </w:rPr>
        <w:t xml:space="preserve"> П</w:t>
      </w:r>
      <w:r w:rsidRPr="009349AB">
        <w:rPr>
          <w:sz w:val="26"/>
          <w:szCs w:val="26"/>
        </w:rPr>
        <w:t xml:space="preserve">роект предусматривает обязательность </w:t>
      </w:r>
      <w:r w:rsidR="00803053">
        <w:rPr>
          <w:sz w:val="26"/>
          <w:szCs w:val="26"/>
        </w:rPr>
        <w:t xml:space="preserve">их </w:t>
      </w:r>
      <w:r w:rsidRPr="009349AB">
        <w:rPr>
          <w:sz w:val="26"/>
          <w:szCs w:val="26"/>
        </w:rPr>
        <w:t>участия</w:t>
      </w:r>
      <w:r w:rsidR="00D156F9">
        <w:rPr>
          <w:sz w:val="26"/>
          <w:szCs w:val="26"/>
        </w:rPr>
        <w:t xml:space="preserve"> в саморегулируемой организации</w:t>
      </w:r>
      <w:r w:rsidR="00167E11">
        <w:rPr>
          <w:sz w:val="26"/>
          <w:szCs w:val="26"/>
        </w:rPr>
        <w:t xml:space="preserve"> </w:t>
      </w:r>
      <w:r w:rsidR="00FB07C3">
        <w:rPr>
          <w:sz w:val="26"/>
          <w:szCs w:val="26"/>
        </w:rPr>
        <w:t>при наличии таковой в</w:t>
      </w:r>
      <w:r w:rsidRPr="009349AB">
        <w:rPr>
          <w:sz w:val="26"/>
          <w:szCs w:val="26"/>
        </w:rPr>
        <w:t xml:space="preserve"> соответствующем сегмен</w:t>
      </w:r>
      <w:r w:rsidR="00DD372A">
        <w:rPr>
          <w:sz w:val="26"/>
          <w:szCs w:val="26"/>
        </w:rPr>
        <w:t>те рынка, что повысит ответственность участников финансового рынка.</w:t>
      </w:r>
      <w:r w:rsidR="00BB5D85" w:rsidRPr="009349AB">
        <w:rPr>
          <w:sz w:val="26"/>
          <w:szCs w:val="26"/>
        </w:rPr>
        <w:t xml:space="preserve"> Палатой в профильный к</w:t>
      </w:r>
      <w:r w:rsidRPr="009349AB">
        <w:rPr>
          <w:sz w:val="26"/>
          <w:szCs w:val="26"/>
        </w:rPr>
        <w:t xml:space="preserve">омитет Государственной Думы и </w:t>
      </w:r>
      <w:r w:rsidRPr="009349AB">
        <w:rPr>
          <w:rFonts w:cs="Arial"/>
          <w:sz w:val="26"/>
          <w:szCs w:val="26"/>
        </w:rPr>
        <w:t>Государственно-правовое управление Президента РФ</w:t>
      </w:r>
      <w:r w:rsidRPr="009349AB">
        <w:rPr>
          <w:rFonts w:cs="Arial"/>
          <w:b/>
          <w:sz w:val="26"/>
          <w:szCs w:val="26"/>
        </w:rPr>
        <w:t xml:space="preserve"> </w:t>
      </w:r>
      <w:r w:rsidRPr="009349AB">
        <w:rPr>
          <w:sz w:val="26"/>
          <w:szCs w:val="26"/>
        </w:rPr>
        <w:t xml:space="preserve">направлены предложения по доработке проекта. Рассмотрение проекта </w:t>
      </w:r>
      <w:r w:rsidRPr="00EF154F">
        <w:rPr>
          <w:sz w:val="26"/>
          <w:szCs w:val="26"/>
        </w:rPr>
        <w:t>во втором чтении</w:t>
      </w:r>
      <w:r w:rsidRPr="009349AB">
        <w:rPr>
          <w:sz w:val="26"/>
          <w:szCs w:val="26"/>
        </w:rPr>
        <w:t xml:space="preserve"> перенесено на весеннюю сессию 2015 года. </w:t>
      </w:r>
    </w:p>
    <w:p w:rsidR="001C3355" w:rsidRPr="009349AB" w:rsidRDefault="006122D0" w:rsidP="001C3355">
      <w:pPr>
        <w:ind w:right="-108" w:firstLine="709"/>
        <w:jc w:val="both"/>
        <w:rPr>
          <w:sz w:val="26"/>
          <w:szCs w:val="26"/>
        </w:rPr>
      </w:pPr>
      <w:r>
        <w:rPr>
          <w:sz w:val="26"/>
          <w:szCs w:val="26"/>
          <w:u w:val="single"/>
        </w:rPr>
        <w:t>ТПП России</w:t>
      </w:r>
      <w:r w:rsidR="001C3355" w:rsidRPr="009349AB">
        <w:rPr>
          <w:sz w:val="26"/>
          <w:szCs w:val="26"/>
          <w:u w:val="single"/>
        </w:rPr>
        <w:t xml:space="preserve"> концептуально поддерживает принятие законопроекта.</w:t>
      </w:r>
      <w:r w:rsidR="001C3355" w:rsidRPr="009349AB">
        <w:rPr>
          <w:sz w:val="26"/>
          <w:szCs w:val="26"/>
        </w:rPr>
        <w:t xml:space="preserve"> </w:t>
      </w:r>
    </w:p>
    <w:p w:rsidR="006122D0" w:rsidRDefault="006122D0" w:rsidP="000272BF">
      <w:pPr>
        <w:pStyle w:val="a3"/>
        <w:spacing w:before="100" w:beforeAutospacing="1" w:after="100" w:afterAutospacing="1"/>
        <w:ind w:left="0" w:firstLine="708"/>
        <w:jc w:val="both"/>
        <w:outlineLvl w:val="1"/>
        <w:rPr>
          <w:sz w:val="26"/>
          <w:szCs w:val="26"/>
        </w:rPr>
      </w:pPr>
      <w:r>
        <w:rPr>
          <w:sz w:val="26"/>
          <w:szCs w:val="26"/>
        </w:rPr>
        <w:t>11</w:t>
      </w:r>
      <w:r w:rsidR="000272BF">
        <w:rPr>
          <w:sz w:val="26"/>
          <w:szCs w:val="26"/>
        </w:rPr>
        <w:t xml:space="preserve">. </w:t>
      </w:r>
      <w:r w:rsidR="004E4F0D" w:rsidRPr="009349AB">
        <w:rPr>
          <w:sz w:val="26"/>
          <w:szCs w:val="26"/>
        </w:rPr>
        <w:t xml:space="preserve">Проект федерального закона № 674850-6 </w:t>
      </w:r>
      <w:r w:rsidR="004E4F0D" w:rsidRPr="009349AB">
        <w:rPr>
          <w:b/>
          <w:sz w:val="26"/>
          <w:szCs w:val="26"/>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4F0D" w:rsidRPr="009349AB">
        <w:rPr>
          <w:sz w:val="26"/>
          <w:szCs w:val="26"/>
        </w:rPr>
        <w:t xml:space="preserve">. </w:t>
      </w:r>
    </w:p>
    <w:p w:rsidR="004E4F0D" w:rsidRPr="009349AB" w:rsidRDefault="004E4F0D" w:rsidP="000272BF">
      <w:pPr>
        <w:pStyle w:val="a3"/>
        <w:spacing w:before="100" w:beforeAutospacing="1" w:after="100" w:afterAutospacing="1"/>
        <w:ind w:left="0" w:firstLine="708"/>
        <w:jc w:val="both"/>
        <w:outlineLvl w:val="1"/>
        <w:rPr>
          <w:sz w:val="26"/>
          <w:szCs w:val="26"/>
        </w:rPr>
      </w:pPr>
      <w:r w:rsidRPr="009349AB">
        <w:rPr>
          <w:sz w:val="26"/>
          <w:szCs w:val="26"/>
        </w:rPr>
        <w:t>Законопроект направлен на уточнение полномочий контрольно-надзорных органов при проведении проверок.</w:t>
      </w:r>
      <w:r w:rsidRPr="009349AB">
        <w:rPr>
          <w:b/>
          <w:sz w:val="26"/>
          <w:szCs w:val="26"/>
        </w:rPr>
        <w:t xml:space="preserve">  </w:t>
      </w:r>
      <w:r w:rsidRPr="009349AB">
        <w:rPr>
          <w:sz w:val="26"/>
          <w:szCs w:val="26"/>
        </w:rPr>
        <w:t>Предлагается установить запрет требовать от подконтрольных лиц представления документов, включая разрешительные документы, которые находятся в распоряжении проверяющего органа.</w:t>
      </w:r>
      <w:r w:rsidRPr="009349AB">
        <w:rPr>
          <w:b/>
          <w:sz w:val="26"/>
          <w:szCs w:val="26"/>
        </w:rPr>
        <w:t xml:space="preserve"> </w:t>
      </w:r>
      <w:r w:rsidRPr="009349AB">
        <w:rPr>
          <w:sz w:val="26"/>
          <w:szCs w:val="26"/>
        </w:rPr>
        <w:t>Кроме того, устанавливается запрет  на повторное истребование от подконтрольного лица информации, находящейся в государственных (муниципальных) информационных системах, реестрах и регистрах.</w:t>
      </w:r>
      <w:r w:rsidRPr="009349AB">
        <w:rPr>
          <w:b/>
          <w:sz w:val="26"/>
          <w:szCs w:val="26"/>
        </w:rPr>
        <w:t xml:space="preserve"> </w:t>
      </w:r>
      <w:r w:rsidRPr="009349AB">
        <w:rPr>
          <w:sz w:val="26"/>
          <w:szCs w:val="26"/>
        </w:rPr>
        <w:t>Законопроект разослан по системе ТПП РФ.</w:t>
      </w:r>
      <w:r w:rsidRPr="009349AB">
        <w:rPr>
          <w:b/>
          <w:sz w:val="26"/>
          <w:szCs w:val="26"/>
        </w:rPr>
        <w:t xml:space="preserve"> </w:t>
      </w:r>
      <w:r w:rsidRPr="009349AB">
        <w:rPr>
          <w:sz w:val="26"/>
          <w:szCs w:val="26"/>
        </w:rPr>
        <w:t xml:space="preserve">Рассмотрение проекта в первом чтении перенесено на весеннюю сессию 2015 года. </w:t>
      </w:r>
    </w:p>
    <w:p w:rsidR="004E4F0D" w:rsidRPr="009349AB" w:rsidRDefault="00CE54CA" w:rsidP="004E4F0D">
      <w:pPr>
        <w:pStyle w:val="a3"/>
        <w:spacing w:before="100" w:beforeAutospacing="1" w:after="100" w:afterAutospacing="1"/>
        <w:ind w:left="0" w:firstLine="709"/>
        <w:jc w:val="both"/>
        <w:outlineLvl w:val="1"/>
        <w:rPr>
          <w:sz w:val="26"/>
          <w:szCs w:val="26"/>
        </w:rPr>
      </w:pPr>
      <w:r w:rsidRPr="009349AB">
        <w:rPr>
          <w:sz w:val="26"/>
          <w:szCs w:val="26"/>
          <w:u w:val="single"/>
        </w:rPr>
        <w:t>Законопроект поддерживается ТПП России</w:t>
      </w:r>
      <w:r w:rsidRPr="009349AB">
        <w:rPr>
          <w:sz w:val="26"/>
          <w:szCs w:val="26"/>
        </w:rPr>
        <w:t>.</w:t>
      </w:r>
    </w:p>
    <w:p w:rsidR="007F7789" w:rsidRDefault="006122D0" w:rsidP="004E4F0D">
      <w:pPr>
        <w:ind w:firstLine="708"/>
        <w:jc w:val="both"/>
        <w:rPr>
          <w:sz w:val="26"/>
          <w:szCs w:val="26"/>
        </w:rPr>
      </w:pPr>
      <w:r>
        <w:rPr>
          <w:sz w:val="26"/>
          <w:szCs w:val="26"/>
        </w:rPr>
        <w:t>12</w:t>
      </w:r>
      <w:r w:rsidR="000272BF">
        <w:rPr>
          <w:sz w:val="26"/>
          <w:szCs w:val="26"/>
        </w:rPr>
        <w:t xml:space="preserve">. </w:t>
      </w:r>
      <w:r w:rsidR="004E4F0D" w:rsidRPr="009349AB">
        <w:rPr>
          <w:sz w:val="26"/>
          <w:szCs w:val="26"/>
        </w:rPr>
        <w:t>Проект федерального закона</w:t>
      </w:r>
      <w:r w:rsidR="004E4F0D" w:rsidRPr="009349AB">
        <w:rPr>
          <w:b/>
          <w:sz w:val="26"/>
          <w:szCs w:val="26"/>
        </w:rPr>
        <w:t xml:space="preserve">  </w:t>
      </w:r>
      <w:r w:rsidR="004E4F0D" w:rsidRPr="009349AB">
        <w:rPr>
          <w:sz w:val="26"/>
          <w:szCs w:val="26"/>
        </w:rPr>
        <w:t xml:space="preserve">№ 636191-6 </w:t>
      </w:r>
      <w:r w:rsidR="004E4F0D" w:rsidRPr="009349AB">
        <w:rPr>
          <w:b/>
          <w:sz w:val="26"/>
          <w:szCs w:val="26"/>
        </w:rPr>
        <w:t>«О внесении изменений в отдельные зако</w:t>
      </w:r>
      <w:r w:rsidR="00CC6722" w:rsidRPr="009349AB">
        <w:rPr>
          <w:b/>
          <w:sz w:val="26"/>
          <w:szCs w:val="26"/>
        </w:rPr>
        <w:t>нодательные акты РФ</w:t>
      </w:r>
      <w:r w:rsidR="004E4F0D" w:rsidRPr="009349AB">
        <w:rPr>
          <w:b/>
          <w:sz w:val="26"/>
          <w:szCs w:val="26"/>
        </w:rPr>
        <w:t xml:space="preserve"> в части отмены обязательности печати хозяйственных обществ»</w:t>
      </w:r>
      <w:r w:rsidR="004E4F0D" w:rsidRPr="009349AB">
        <w:rPr>
          <w:sz w:val="26"/>
          <w:szCs w:val="26"/>
        </w:rPr>
        <w:t xml:space="preserve">. </w:t>
      </w:r>
    </w:p>
    <w:p w:rsidR="004E4F0D" w:rsidRPr="009349AB" w:rsidRDefault="004E4F0D" w:rsidP="004E4F0D">
      <w:pPr>
        <w:ind w:firstLine="708"/>
        <w:jc w:val="both"/>
        <w:rPr>
          <w:sz w:val="26"/>
          <w:szCs w:val="26"/>
        </w:rPr>
      </w:pPr>
      <w:r w:rsidRPr="009349AB">
        <w:rPr>
          <w:sz w:val="26"/>
          <w:szCs w:val="26"/>
        </w:rPr>
        <w:lastRenderedPageBreak/>
        <w:t>Предлагается исключить обязанность  использования круглой печати хозяйственными обществами. При этом</w:t>
      </w:r>
      <w:r w:rsidR="006122D0">
        <w:rPr>
          <w:sz w:val="26"/>
          <w:szCs w:val="26"/>
        </w:rPr>
        <w:t>,</w:t>
      </w:r>
      <w:r w:rsidRPr="009349AB">
        <w:rPr>
          <w:sz w:val="26"/>
          <w:szCs w:val="26"/>
        </w:rPr>
        <w:t xml:space="preserve"> согласно проекту</w:t>
      </w:r>
      <w:r w:rsidR="006122D0">
        <w:rPr>
          <w:sz w:val="26"/>
          <w:szCs w:val="26"/>
        </w:rPr>
        <w:t>,</w:t>
      </w:r>
      <w:r w:rsidRPr="009349AB">
        <w:rPr>
          <w:sz w:val="26"/>
          <w:szCs w:val="26"/>
        </w:rPr>
        <w:t xml:space="preserve"> при отмене обязанности, право использовать круглую печать сохраняется и у хозяйственных обществ остается возможность изготовления любого количества печатей и штампов различных форм, расцветок и степеней защиты. Проект прорабатывался ТПП РФ в рамках деятельности рабочей группы Агентства стратегических инициатив по оптимизации  процедур  регистрации юридических лиц и индивидуальных предпринимателей. Рассмотрение </w:t>
      </w:r>
      <w:r w:rsidRPr="00EF154F">
        <w:rPr>
          <w:sz w:val="26"/>
          <w:szCs w:val="26"/>
        </w:rPr>
        <w:t>проекта во втором чтении</w:t>
      </w:r>
      <w:r w:rsidRPr="009349AB">
        <w:rPr>
          <w:sz w:val="26"/>
          <w:szCs w:val="26"/>
        </w:rPr>
        <w:t xml:space="preserve"> перенесено на весеннюю сессию 2015 года. </w:t>
      </w:r>
    </w:p>
    <w:p w:rsidR="004E4F0D" w:rsidRPr="009349AB" w:rsidRDefault="00CE54CA" w:rsidP="004E4F0D">
      <w:pPr>
        <w:ind w:firstLine="708"/>
        <w:jc w:val="both"/>
        <w:rPr>
          <w:b/>
          <w:sz w:val="26"/>
          <w:szCs w:val="26"/>
        </w:rPr>
      </w:pPr>
      <w:r w:rsidRPr="009349AB">
        <w:rPr>
          <w:sz w:val="26"/>
          <w:szCs w:val="26"/>
          <w:u w:val="single"/>
        </w:rPr>
        <w:t>Законопроект поддерживается ТПП России</w:t>
      </w:r>
      <w:r w:rsidRPr="009349AB">
        <w:rPr>
          <w:sz w:val="26"/>
          <w:szCs w:val="26"/>
        </w:rPr>
        <w:t>.</w:t>
      </w:r>
      <w:r w:rsidRPr="009349AB">
        <w:rPr>
          <w:b/>
          <w:sz w:val="26"/>
          <w:szCs w:val="26"/>
        </w:rPr>
        <w:t xml:space="preserve"> </w:t>
      </w:r>
    </w:p>
    <w:p w:rsidR="004E4F0D" w:rsidRPr="009349AB" w:rsidRDefault="004E4F0D" w:rsidP="004E4F0D">
      <w:pPr>
        <w:ind w:firstLine="708"/>
        <w:jc w:val="both"/>
        <w:rPr>
          <w:b/>
          <w:sz w:val="26"/>
          <w:szCs w:val="26"/>
        </w:rPr>
      </w:pPr>
    </w:p>
    <w:p w:rsidR="006122D0" w:rsidRDefault="006122D0" w:rsidP="004E4F0D">
      <w:pPr>
        <w:ind w:firstLine="708"/>
        <w:jc w:val="both"/>
        <w:rPr>
          <w:sz w:val="26"/>
          <w:szCs w:val="26"/>
        </w:rPr>
      </w:pPr>
      <w:r>
        <w:rPr>
          <w:sz w:val="26"/>
          <w:szCs w:val="26"/>
        </w:rPr>
        <w:t>13</w:t>
      </w:r>
      <w:r w:rsidR="007F7789">
        <w:rPr>
          <w:sz w:val="26"/>
          <w:szCs w:val="26"/>
        </w:rPr>
        <w:t xml:space="preserve">. </w:t>
      </w:r>
      <w:r w:rsidR="004E4F0D" w:rsidRPr="009349AB">
        <w:rPr>
          <w:sz w:val="26"/>
          <w:szCs w:val="26"/>
        </w:rPr>
        <w:t>Проект федерального закона</w:t>
      </w:r>
      <w:r w:rsidR="004E4F0D" w:rsidRPr="009349AB">
        <w:rPr>
          <w:b/>
          <w:sz w:val="26"/>
          <w:szCs w:val="26"/>
        </w:rPr>
        <w:t xml:space="preserve">  </w:t>
      </w:r>
      <w:r w:rsidR="004E4F0D" w:rsidRPr="009349AB">
        <w:rPr>
          <w:sz w:val="26"/>
          <w:szCs w:val="26"/>
        </w:rPr>
        <w:t xml:space="preserve">№ 623906-6 </w:t>
      </w:r>
      <w:r w:rsidR="004E4F0D" w:rsidRPr="009349AB">
        <w:rPr>
          <w:b/>
          <w:sz w:val="26"/>
          <w:szCs w:val="26"/>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4E4F0D" w:rsidRPr="009349AB">
        <w:rPr>
          <w:sz w:val="26"/>
          <w:szCs w:val="26"/>
        </w:rPr>
        <w:t xml:space="preserve">. </w:t>
      </w:r>
    </w:p>
    <w:p w:rsidR="004E4F0D" w:rsidRPr="009349AB" w:rsidRDefault="004E4F0D" w:rsidP="004E4F0D">
      <w:pPr>
        <w:ind w:firstLine="708"/>
        <w:jc w:val="both"/>
        <w:rPr>
          <w:sz w:val="26"/>
          <w:szCs w:val="26"/>
        </w:rPr>
      </w:pPr>
      <w:r w:rsidRPr="009349AB">
        <w:rPr>
          <w:sz w:val="26"/>
          <w:szCs w:val="26"/>
        </w:rPr>
        <w:t xml:space="preserve">Проект направлен на регламентацию проведения процедур определения поставщиков (подрядчиков, исполнителей) в электронной форме. Предусматривается механизм подачи заявок в электронном виде, а также механизм автоматизации этапов электронных процедур определения поставщика (подрядчика, исполнителя).  Рассмотрение проекта во втором чтении перенесено на весеннюю сессию 2015 года. </w:t>
      </w:r>
    </w:p>
    <w:p w:rsidR="004E4F0D" w:rsidRPr="009349AB" w:rsidRDefault="00CE54CA" w:rsidP="004E4F0D">
      <w:pPr>
        <w:ind w:firstLine="708"/>
        <w:jc w:val="both"/>
        <w:rPr>
          <w:b/>
          <w:sz w:val="26"/>
          <w:szCs w:val="26"/>
        </w:rPr>
      </w:pPr>
      <w:r w:rsidRPr="009349AB">
        <w:rPr>
          <w:sz w:val="26"/>
          <w:szCs w:val="26"/>
          <w:u w:val="single"/>
        </w:rPr>
        <w:t>Законопроект поддерживается ТПП России</w:t>
      </w:r>
      <w:r w:rsidR="007F7789">
        <w:rPr>
          <w:b/>
          <w:sz w:val="26"/>
          <w:szCs w:val="26"/>
        </w:rPr>
        <w:t>.</w:t>
      </w:r>
    </w:p>
    <w:p w:rsidR="004E4F0D" w:rsidRDefault="004E4F0D" w:rsidP="004E4F0D">
      <w:pPr>
        <w:ind w:firstLine="708"/>
        <w:jc w:val="both"/>
        <w:rPr>
          <w:b/>
          <w:sz w:val="26"/>
          <w:szCs w:val="26"/>
        </w:rPr>
      </w:pPr>
    </w:p>
    <w:p w:rsidR="006122D0" w:rsidRPr="009349AB" w:rsidRDefault="006122D0" w:rsidP="004E4F0D">
      <w:pPr>
        <w:ind w:firstLine="708"/>
        <w:jc w:val="both"/>
        <w:rPr>
          <w:b/>
          <w:sz w:val="26"/>
          <w:szCs w:val="26"/>
        </w:rPr>
      </w:pPr>
    </w:p>
    <w:p w:rsidR="007F7789" w:rsidRDefault="00015957" w:rsidP="004E4F0D">
      <w:pPr>
        <w:ind w:firstLine="708"/>
        <w:jc w:val="both"/>
        <w:rPr>
          <w:b/>
          <w:bCs/>
          <w:sz w:val="26"/>
          <w:szCs w:val="26"/>
        </w:rPr>
      </w:pPr>
      <w:r>
        <w:rPr>
          <w:sz w:val="26"/>
          <w:szCs w:val="26"/>
        </w:rPr>
        <w:t>14</w:t>
      </w:r>
      <w:r w:rsidR="007F7789">
        <w:rPr>
          <w:sz w:val="26"/>
          <w:szCs w:val="26"/>
        </w:rPr>
        <w:t xml:space="preserve">. </w:t>
      </w:r>
      <w:r w:rsidR="004E4F0D" w:rsidRPr="009349AB">
        <w:rPr>
          <w:sz w:val="26"/>
          <w:szCs w:val="26"/>
        </w:rPr>
        <w:t>Проект федерального закона</w:t>
      </w:r>
      <w:r w:rsidR="004E4F0D" w:rsidRPr="009349AB">
        <w:rPr>
          <w:b/>
          <w:sz w:val="26"/>
          <w:szCs w:val="26"/>
        </w:rPr>
        <w:t xml:space="preserve">  № </w:t>
      </w:r>
      <w:hyperlink r:id="rId9" w:tgtFrame="_blank'" w:history="1">
        <w:r w:rsidR="004E4F0D" w:rsidRPr="00EF154F">
          <w:rPr>
            <w:rStyle w:val="a4"/>
            <w:color w:val="auto"/>
            <w:sz w:val="26"/>
            <w:szCs w:val="26"/>
            <w:u w:val="none"/>
          </w:rPr>
          <w:t>667404-6</w:t>
        </w:r>
      </w:hyperlink>
      <w:r w:rsidR="004E4F0D" w:rsidRPr="00EF154F">
        <w:rPr>
          <w:sz w:val="26"/>
          <w:szCs w:val="26"/>
        </w:rPr>
        <w:t xml:space="preserve"> </w:t>
      </w:r>
      <w:r w:rsidR="004E4F0D" w:rsidRPr="009349AB">
        <w:rPr>
          <w:b/>
          <w:bCs/>
          <w:sz w:val="26"/>
          <w:szCs w:val="26"/>
        </w:rPr>
        <w:t>«О внесении изменений в Гражданский к</w:t>
      </w:r>
      <w:r w:rsidR="00CC6722" w:rsidRPr="009349AB">
        <w:rPr>
          <w:b/>
          <w:bCs/>
          <w:sz w:val="26"/>
          <w:szCs w:val="26"/>
        </w:rPr>
        <w:t>одекс РФ и в Ф</w:t>
      </w:r>
      <w:r w:rsidR="004E4F0D" w:rsidRPr="009349AB">
        <w:rPr>
          <w:b/>
          <w:bCs/>
          <w:sz w:val="26"/>
          <w:szCs w:val="26"/>
        </w:rPr>
        <w:t xml:space="preserve">едеральные законы «Об обществах с ограниченной ответственностью» и «О государственной регистрации юридических лиц и индивидуальных предпринимателей». </w:t>
      </w:r>
    </w:p>
    <w:p w:rsidR="004E4F0D" w:rsidRPr="009349AB" w:rsidRDefault="004E4F0D" w:rsidP="004E4F0D">
      <w:pPr>
        <w:ind w:firstLine="708"/>
        <w:jc w:val="both"/>
        <w:rPr>
          <w:sz w:val="26"/>
          <w:szCs w:val="26"/>
        </w:rPr>
      </w:pPr>
      <w:r w:rsidRPr="009349AB">
        <w:rPr>
          <w:bCs/>
          <w:sz w:val="26"/>
          <w:szCs w:val="26"/>
        </w:rPr>
        <w:t xml:space="preserve">Проект направлен на введение возможности использования юридическими лицами типовых уставов. </w:t>
      </w:r>
      <w:r w:rsidRPr="009349AB">
        <w:rPr>
          <w:sz w:val="26"/>
          <w:szCs w:val="26"/>
        </w:rPr>
        <w:t xml:space="preserve">Проект прорабатывался ТПП РФ в рамках деятельности рабочей группы Агентства стратегических инициатив по оптимизации  процедур  регистрации юридических лиц и индивидуальных предпринимателей. Рассмотрение проекта в первом чтении перенесено на весеннюю сессию 2015 года. </w:t>
      </w:r>
    </w:p>
    <w:p w:rsidR="004E4F0D" w:rsidRPr="009349AB" w:rsidRDefault="00CE54CA" w:rsidP="004E4F0D">
      <w:pPr>
        <w:ind w:firstLine="708"/>
        <w:jc w:val="both"/>
        <w:rPr>
          <w:sz w:val="26"/>
          <w:szCs w:val="26"/>
        </w:rPr>
      </w:pPr>
      <w:r w:rsidRPr="009349AB">
        <w:rPr>
          <w:sz w:val="26"/>
          <w:szCs w:val="26"/>
          <w:u w:val="single"/>
        </w:rPr>
        <w:t>Законопроект поддерживается ТПП России</w:t>
      </w:r>
      <w:r w:rsidRPr="009349AB">
        <w:rPr>
          <w:sz w:val="26"/>
          <w:szCs w:val="26"/>
        </w:rPr>
        <w:t>.</w:t>
      </w:r>
      <w:r w:rsidR="004E4F0D" w:rsidRPr="009349AB">
        <w:rPr>
          <w:sz w:val="26"/>
          <w:szCs w:val="26"/>
        </w:rPr>
        <w:t xml:space="preserve"> </w:t>
      </w:r>
    </w:p>
    <w:p w:rsidR="004E4F0D" w:rsidRPr="009349AB" w:rsidRDefault="004E4F0D" w:rsidP="004E4F0D">
      <w:pPr>
        <w:ind w:firstLine="709"/>
        <w:jc w:val="both"/>
        <w:rPr>
          <w:bCs/>
          <w:sz w:val="26"/>
          <w:szCs w:val="26"/>
        </w:rPr>
      </w:pPr>
    </w:p>
    <w:p w:rsidR="007F7789" w:rsidRDefault="00015957" w:rsidP="004E4F0D">
      <w:pPr>
        <w:ind w:firstLine="709"/>
        <w:jc w:val="both"/>
        <w:rPr>
          <w:sz w:val="26"/>
          <w:szCs w:val="26"/>
        </w:rPr>
      </w:pPr>
      <w:r>
        <w:rPr>
          <w:sz w:val="26"/>
          <w:szCs w:val="26"/>
        </w:rPr>
        <w:t>15</w:t>
      </w:r>
      <w:r w:rsidR="007F7789">
        <w:rPr>
          <w:sz w:val="26"/>
          <w:szCs w:val="26"/>
        </w:rPr>
        <w:t xml:space="preserve">. </w:t>
      </w:r>
      <w:r w:rsidR="004E4F0D" w:rsidRPr="009349AB">
        <w:rPr>
          <w:sz w:val="26"/>
          <w:szCs w:val="26"/>
        </w:rPr>
        <w:t xml:space="preserve">Проект федерального закона </w:t>
      </w:r>
      <w:r w:rsidR="004E4F0D" w:rsidRPr="009349AB">
        <w:rPr>
          <w:bCs/>
          <w:sz w:val="26"/>
          <w:szCs w:val="26"/>
        </w:rPr>
        <w:t>№ 624513-6</w:t>
      </w:r>
      <w:r w:rsidR="004E4F0D" w:rsidRPr="009349AB">
        <w:rPr>
          <w:b/>
          <w:bCs/>
          <w:sz w:val="26"/>
          <w:szCs w:val="26"/>
        </w:rPr>
        <w:t xml:space="preserve"> </w:t>
      </w:r>
      <w:r w:rsidR="004E4F0D" w:rsidRPr="009349AB">
        <w:rPr>
          <w:b/>
          <w:sz w:val="26"/>
          <w:szCs w:val="26"/>
        </w:rPr>
        <w:t>«О внесении изменений в Федеральный закон «О развитии малого и среднего предприним</w:t>
      </w:r>
      <w:r w:rsidR="007F7789">
        <w:rPr>
          <w:b/>
          <w:sz w:val="26"/>
          <w:szCs w:val="26"/>
        </w:rPr>
        <w:t>ательства в РФ</w:t>
      </w:r>
      <w:r w:rsidR="004E4F0D" w:rsidRPr="009349AB">
        <w:rPr>
          <w:b/>
          <w:sz w:val="26"/>
          <w:szCs w:val="26"/>
        </w:rPr>
        <w:t>»</w:t>
      </w:r>
      <w:r w:rsidR="004E4F0D" w:rsidRPr="009349AB">
        <w:rPr>
          <w:sz w:val="26"/>
          <w:szCs w:val="26"/>
        </w:rPr>
        <w:t xml:space="preserve">. </w:t>
      </w:r>
    </w:p>
    <w:p w:rsidR="004E4F0D" w:rsidRPr="009349AB" w:rsidRDefault="004E4F0D" w:rsidP="004E4F0D">
      <w:pPr>
        <w:ind w:firstLine="709"/>
        <w:jc w:val="both"/>
        <w:rPr>
          <w:sz w:val="26"/>
          <w:szCs w:val="26"/>
        </w:rPr>
      </w:pPr>
      <w:r w:rsidRPr="009349AB">
        <w:rPr>
          <w:sz w:val="26"/>
          <w:szCs w:val="26"/>
        </w:rPr>
        <w:t>Законопроект направлен на правовое обеспечение и законодательное урегулирование деятельности социальных предпринимателей. Предлагается ввести в законодательство определение «социального предпринимательства», официально закрепляющее его статус. Проектом предусмотрена возможность получения социальными предпринимателями государственной поддержки. Предлагается установить несколько видов такой поддержки – создание Центров инноваций социальной сферы, финансовая, имущественная, консультационная, информационная, поддержка в области подготовки, переподготовки и повышения квалификации социальных предпринимателей и их работников, а также иные мероприятия. Проект прорабатывается в системе ТПП РФ</w:t>
      </w:r>
      <w:r w:rsidR="00015957">
        <w:rPr>
          <w:rFonts w:eastAsia="Calibri"/>
          <w:sz w:val="26"/>
          <w:szCs w:val="26"/>
        </w:rPr>
        <w:t xml:space="preserve">, обсуждался на </w:t>
      </w:r>
      <w:r w:rsidR="00015957">
        <w:rPr>
          <w:rFonts w:eastAsia="Calibri"/>
          <w:sz w:val="26"/>
          <w:szCs w:val="26"/>
        </w:rPr>
        <w:lastRenderedPageBreak/>
        <w:t>заседании Совета ТПП РФ по социальному предпринимательству.</w:t>
      </w:r>
      <w:r w:rsidRPr="009349AB">
        <w:rPr>
          <w:rFonts w:eastAsia="Calibri"/>
          <w:sz w:val="26"/>
          <w:szCs w:val="26"/>
        </w:rPr>
        <w:t xml:space="preserve"> </w:t>
      </w:r>
      <w:r w:rsidRPr="009349AB">
        <w:rPr>
          <w:sz w:val="26"/>
          <w:szCs w:val="26"/>
        </w:rPr>
        <w:t xml:space="preserve">Рассмотрение проекта в первом чтении перенесено на весеннюю сессию 2015 года. </w:t>
      </w:r>
    </w:p>
    <w:p w:rsidR="004E4F0D" w:rsidRPr="009349AB" w:rsidRDefault="00CE54CA" w:rsidP="004E4F0D">
      <w:pPr>
        <w:ind w:firstLine="709"/>
        <w:jc w:val="both"/>
        <w:rPr>
          <w:bCs/>
          <w:sz w:val="26"/>
          <w:szCs w:val="26"/>
        </w:rPr>
      </w:pPr>
      <w:r w:rsidRPr="009349AB">
        <w:rPr>
          <w:sz w:val="26"/>
          <w:szCs w:val="26"/>
          <w:u w:val="single"/>
        </w:rPr>
        <w:t>Законопроект поддерживается ТПП России</w:t>
      </w:r>
      <w:r w:rsidRPr="009349AB">
        <w:rPr>
          <w:sz w:val="26"/>
          <w:szCs w:val="26"/>
        </w:rPr>
        <w:t>.</w:t>
      </w:r>
      <w:r w:rsidRPr="009349AB">
        <w:rPr>
          <w:bCs/>
          <w:sz w:val="26"/>
          <w:szCs w:val="26"/>
        </w:rPr>
        <w:t xml:space="preserve"> </w:t>
      </w:r>
    </w:p>
    <w:p w:rsidR="00F97A1A" w:rsidRPr="009349AB" w:rsidRDefault="00F97A1A">
      <w:pPr>
        <w:rPr>
          <w:sz w:val="26"/>
          <w:szCs w:val="26"/>
        </w:rPr>
      </w:pPr>
    </w:p>
    <w:p w:rsidR="00CC6722" w:rsidRPr="009349AB" w:rsidRDefault="00015957" w:rsidP="00CE54CA">
      <w:pPr>
        <w:ind w:firstLine="709"/>
        <w:contextualSpacing/>
        <w:jc w:val="both"/>
        <w:rPr>
          <w:rFonts w:eastAsiaTheme="minorHAnsi"/>
          <w:sz w:val="26"/>
          <w:szCs w:val="26"/>
          <w:lang w:eastAsia="en-US"/>
        </w:rPr>
      </w:pPr>
      <w:r>
        <w:rPr>
          <w:rFonts w:eastAsiaTheme="minorHAnsi"/>
          <w:sz w:val="26"/>
          <w:szCs w:val="26"/>
          <w:lang w:eastAsia="en-US"/>
        </w:rPr>
        <w:t>16</w:t>
      </w:r>
      <w:r w:rsidR="007F7789">
        <w:rPr>
          <w:rFonts w:eastAsiaTheme="minorHAnsi"/>
          <w:sz w:val="26"/>
          <w:szCs w:val="26"/>
          <w:lang w:eastAsia="en-US"/>
        </w:rPr>
        <w:t xml:space="preserve">. </w:t>
      </w:r>
      <w:r w:rsidR="002767CA" w:rsidRPr="009349AB">
        <w:rPr>
          <w:rFonts w:eastAsiaTheme="minorHAnsi"/>
          <w:sz w:val="26"/>
          <w:szCs w:val="26"/>
          <w:lang w:eastAsia="en-US"/>
        </w:rPr>
        <w:t xml:space="preserve">Проект федерального закона  </w:t>
      </w:r>
      <w:r w:rsidR="002767CA" w:rsidRPr="009349AB">
        <w:rPr>
          <w:rFonts w:eastAsiaTheme="minorHAnsi"/>
          <w:b/>
          <w:sz w:val="26"/>
          <w:szCs w:val="26"/>
          <w:lang w:eastAsia="en-US"/>
        </w:rPr>
        <w:t>№ 587696-6 «О внесении изменения в статью 96 Федерального закона «Об об</w:t>
      </w:r>
      <w:r w:rsidR="007F7789">
        <w:rPr>
          <w:rFonts w:eastAsiaTheme="minorHAnsi"/>
          <w:b/>
          <w:sz w:val="26"/>
          <w:szCs w:val="26"/>
          <w:lang w:eastAsia="en-US"/>
        </w:rPr>
        <w:t>разовании в РФ</w:t>
      </w:r>
      <w:r w:rsidR="002767CA" w:rsidRPr="009349AB">
        <w:rPr>
          <w:rFonts w:eastAsiaTheme="minorHAnsi"/>
          <w:b/>
          <w:sz w:val="26"/>
          <w:szCs w:val="26"/>
          <w:lang w:eastAsia="en-US"/>
        </w:rPr>
        <w:t>»</w:t>
      </w:r>
      <w:r w:rsidR="002767CA" w:rsidRPr="009349AB">
        <w:rPr>
          <w:rFonts w:eastAsiaTheme="minorHAnsi"/>
          <w:sz w:val="26"/>
          <w:szCs w:val="26"/>
          <w:lang w:eastAsia="en-US"/>
        </w:rPr>
        <w:t xml:space="preserve">. </w:t>
      </w:r>
    </w:p>
    <w:p w:rsidR="002767CA" w:rsidRPr="009349AB" w:rsidRDefault="002767CA" w:rsidP="00CE54CA">
      <w:pPr>
        <w:ind w:firstLine="709"/>
        <w:contextualSpacing/>
        <w:jc w:val="both"/>
        <w:rPr>
          <w:rFonts w:eastAsiaTheme="minorHAnsi"/>
          <w:sz w:val="26"/>
          <w:szCs w:val="26"/>
          <w:lang w:eastAsia="en-US"/>
        </w:rPr>
      </w:pPr>
      <w:r w:rsidRPr="009349AB">
        <w:rPr>
          <w:rFonts w:eastAsiaTheme="minorHAnsi"/>
          <w:sz w:val="26"/>
          <w:szCs w:val="26"/>
          <w:lang w:eastAsia="en-US"/>
        </w:rPr>
        <w:t>Проект уточняет круг организаций, которые могут проводить профессионально-общественную аккредитацию образовательных программ. К таким организациям разработчики законопроекта отнесли работодателей и их объединения, саморегулируемые организации, а также уполномоченные ими организации. ТПП РФ на</w:t>
      </w:r>
      <w:r w:rsidR="00015957">
        <w:rPr>
          <w:rFonts w:eastAsiaTheme="minorHAnsi"/>
          <w:sz w:val="26"/>
          <w:szCs w:val="26"/>
          <w:lang w:eastAsia="en-US"/>
        </w:rPr>
        <w:t>правляла в профильный комитет Госдумы</w:t>
      </w:r>
      <w:r w:rsidRPr="009349AB">
        <w:rPr>
          <w:rFonts w:eastAsiaTheme="minorHAnsi"/>
          <w:sz w:val="26"/>
          <w:szCs w:val="26"/>
          <w:lang w:eastAsia="en-US"/>
        </w:rPr>
        <w:t xml:space="preserve"> заключение к первому чтению, в котором предложила отнести торгово-промышленные палаты к числу организаций, которые вправе осуществлять профессионально-общественную аккредитацию. На заседании Комитет</w:t>
      </w:r>
      <w:r w:rsidR="00015957">
        <w:rPr>
          <w:rFonts w:eastAsiaTheme="minorHAnsi"/>
          <w:sz w:val="26"/>
          <w:szCs w:val="26"/>
          <w:lang w:eastAsia="en-US"/>
        </w:rPr>
        <w:t xml:space="preserve">а Госдумы </w:t>
      </w:r>
      <w:r w:rsidRPr="009349AB">
        <w:rPr>
          <w:rFonts w:eastAsiaTheme="minorHAnsi"/>
          <w:sz w:val="26"/>
          <w:szCs w:val="26"/>
          <w:lang w:eastAsia="en-US"/>
        </w:rPr>
        <w:t xml:space="preserve">по образованию предложение Палаты рассмотрено и принято предварительное решение </w:t>
      </w:r>
      <w:r w:rsidR="00015957">
        <w:rPr>
          <w:rFonts w:eastAsiaTheme="minorHAnsi"/>
          <w:sz w:val="26"/>
          <w:szCs w:val="26"/>
          <w:lang w:eastAsia="en-US"/>
        </w:rPr>
        <w:t xml:space="preserve">его </w:t>
      </w:r>
      <w:r w:rsidRPr="009349AB">
        <w:rPr>
          <w:rFonts w:eastAsiaTheme="minorHAnsi"/>
          <w:sz w:val="26"/>
          <w:szCs w:val="26"/>
          <w:lang w:eastAsia="en-US"/>
        </w:rPr>
        <w:t>учесть.</w:t>
      </w:r>
      <w:r w:rsidR="00CE54CA" w:rsidRPr="009349AB">
        <w:rPr>
          <w:rFonts w:eastAsiaTheme="minorHAnsi"/>
          <w:sz w:val="26"/>
          <w:szCs w:val="26"/>
          <w:lang w:eastAsia="en-US"/>
        </w:rPr>
        <w:t xml:space="preserve"> </w:t>
      </w:r>
      <w:r w:rsidRPr="009349AB">
        <w:rPr>
          <w:rFonts w:eastAsiaTheme="minorHAnsi"/>
          <w:sz w:val="26"/>
          <w:szCs w:val="26"/>
          <w:lang w:eastAsia="en-US"/>
        </w:rPr>
        <w:t xml:space="preserve">Рассмотрение проекта во втором чтении перенесено на весеннюю сессию 2015 года.      </w:t>
      </w:r>
    </w:p>
    <w:p w:rsidR="002767CA" w:rsidRPr="009349AB" w:rsidRDefault="002767CA" w:rsidP="002767CA">
      <w:pPr>
        <w:ind w:firstLine="709"/>
        <w:contextualSpacing/>
        <w:jc w:val="both"/>
        <w:rPr>
          <w:rFonts w:eastAsiaTheme="minorHAnsi"/>
          <w:sz w:val="26"/>
          <w:szCs w:val="26"/>
          <w:u w:val="single"/>
          <w:lang w:eastAsia="en-US"/>
        </w:rPr>
      </w:pPr>
      <w:r w:rsidRPr="009349AB">
        <w:rPr>
          <w:rFonts w:eastAsiaTheme="minorHAnsi"/>
          <w:sz w:val="26"/>
          <w:szCs w:val="26"/>
          <w:u w:val="single"/>
          <w:lang w:eastAsia="en-US"/>
        </w:rPr>
        <w:t>Законопроект поддерживается ТПП России.</w:t>
      </w:r>
    </w:p>
    <w:p w:rsidR="008A0535" w:rsidRPr="009349AB" w:rsidRDefault="008A0535" w:rsidP="00693A24">
      <w:pPr>
        <w:contextualSpacing/>
        <w:jc w:val="both"/>
        <w:rPr>
          <w:rFonts w:eastAsiaTheme="minorHAnsi"/>
          <w:sz w:val="26"/>
          <w:szCs w:val="26"/>
          <w:lang w:eastAsia="en-US"/>
        </w:rPr>
      </w:pPr>
    </w:p>
    <w:p w:rsidR="00576D23" w:rsidRPr="00576D23" w:rsidRDefault="00015957" w:rsidP="00576D23">
      <w:pPr>
        <w:shd w:val="clear" w:color="auto" w:fill="FFFFFF"/>
        <w:ind w:firstLine="708"/>
        <w:jc w:val="both"/>
        <w:rPr>
          <w:sz w:val="26"/>
          <w:szCs w:val="26"/>
        </w:rPr>
      </w:pPr>
      <w:r>
        <w:rPr>
          <w:sz w:val="26"/>
          <w:szCs w:val="26"/>
        </w:rPr>
        <w:t>17</w:t>
      </w:r>
      <w:r w:rsidR="007F7789">
        <w:rPr>
          <w:sz w:val="26"/>
          <w:szCs w:val="26"/>
        </w:rPr>
        <w:t xml:space="preserve">. </w:t>
      </w:r>
      <w:r w:rsidR="00576D23" w:rsidRPr="00576D23">
        <w:rPr>
          <w:sz w:val="26"/>
          <w:szCs w:val="26"/>
        </w:rPr>
        <w:t>Проект федерального закона проект № 597863-6</w:t>
      </w:r>
      <w:r w:rsidR="00576D23" w:rsidRPr="00576D23">
        <w:rPr>
          <w:b/>
          <w:sz w:val="26"/>
          <w:szCs w:val="26"/>
        </w:rPr>
        <w:t xml:space="preserve"> «О государственной регистрации недвижимости»</w:t>
      </w:r>
      <w:r w:rsidR="00576D23" w:rsidRPr="00576D23">
        <w:rPr>
          <w:sz w:val="26"/>
          <w:szCs w:val="26"/>
        </w:rPr>
        <w:t>.</w:t>
      </w:r>
    </w:p>
    <w:p w:rsidR="00576D23" w:rsidRPr="00576D23" w:rsidRDefault="00CB1632" w:rsidP="007F7789">
      <w:pPr>
        <w:shd w:val="clear" w:color="auto" w:fill="FFFFFF"/>
        <w:ind w:firstLine="708"/>
        <w:jc w:val="both"/>
        <w:rPr>
          <w:sz w:val="26"/>
          <w:szCs w:val="26"/>
        </w:rPr>
      </w:pPr>
      <w:r>
        <w:rPr>
          <w:sz w:val="26"/>
          <w:szCs w:val="26"/>
        </w:rPr>
        <w:t>Проект</w:t>
      </w:r>
      <w:r w:rsidR="00576D23" w:rsidRPr="00576D23">
        <w:rPr>
          <w:sz w:val="26"/>
          <w:szCs w:val="26"/>
        </w:rPr>
        <w:t xml:space="preserve"> предусматривает создание единой системы государственной регистрации прав на недвижимость и государственного кадастрового учета недвижимости.</w:t>
      </w:r>
      <w:r w:rsidR="007F7789">
        <w:rPr>
          <w:sz w:val="26"/>
          <w:szCs w:val="26"/>
        </w:rPr>
        <w:t xml:space="preserve"> </w:t>
      </w:r>
      <w:r>
        <w:rPr>
          <w:sz w:val="26"/>
          <w:szCs w:val="26"/>
        </w:rPr>
        <w:t>В профильный</w:t>
      </w:r>
      <w:r w:rsidR="00576D23" w:rsidRPr="00576D23">
        <w:rPr>
          <w:sz w:val="26"/>
          <w:szCs w:val="26"/>
        </w:rPr>
        <w:t xml:space="preserve"> комитет Государственной Ду</w:t>
      </w:r>
      <w:r>
        <w:rPr>
          <w:sz w:val="26"/>
          <w:szCs w:val="26"/>
        </w:rPr>
        <w:t>мы направлено заключение ТПП РФ. Кроме того,</w:t>
      </w:r>
      <w:r w:rsidR="00576D23" w:rsidRPr="00576D23">
        <w:rPr>
          <w:sz w:val="26"/>
          <w:szCs w:val="26"/>
        </w:rPr>
        <w:t xml:space="preserve"> Палатой инициированы поправки ко </w:t>
      </w:r>
      <w:r w:rsidR="00EF154F">
        <w:rPr>
          <w:sz w:val="26"/>
          <w:szCs w:val="26"/>
        </w:rPr>
        <w:t xml:space="preserve">второму </w:t>
      </w:r>
      <w:r w:rsidR="00576D23" w:rsidRPr="00576D23">
        <w:rPr>
          <w:sz w:val="26"/>
          <w:szCs w:val="26"/>
        </w:rPr>
        <w:t>чтению законопроекта, которые предусматривают, что в случае несоответствия между записями на бумажных и электронных носителях приоритет, имеют, как в настоящее время, записи на бумажных носителях; исключение нормы, предусматривающей снятие с учета земельного участка, учтенного в установленном законодательством Российской Федерации порядке до 1 марта 2008 года, если сведения о правообладателях таких участков отсутствуют в ЕГРН и др.</w:t>
      </w:r>
      <w:r w:rsidR="00EF154F">
        <w:rPr>
          <w:sz w:val="26"/>
          <w:szCs w:val="26"/>
        </w:rPr>
        <w:t xml:space="preserve"> </w:t>
      </w:r>
      <w:r w:rsidR="00EF154F" w:rsidRPr="00EF154F">
        <w:rPr>
          <w:sz w:val="26"/>
          <w:szCs w:val="26"/>
        </w:rPr>
        <w:t xml:space="preserve">Рассмотрение проекта во втором чтении перенесено на весеннюю сессию 2015 года.      </w:t>
      </w:r>
    </w:p>
    <w:p w:rsidR="00576D23" w:rsidRPr="00576D23" w:rsidRDefault="00576D23" w:rsidP="00576D23">
      <w:pPr>
        <w:shd w:val="clear" w:color="auto" w:fill="FFFFFF"/>
        <w:ind w:firstLine="708"/>
        <w:jc w:val="both"/>
        <w:rPr>
          <w:bCs/>
          <w:sz w:val="26"/>
          <w:szCs w:val="26"/>
          <w:u w:val="single"/>
        </w:rPr>
      </w:pPr>
      <w:r w:rsidRPr="00576D23">
        <w:rPr>
          <w:bCs/>
          <w:sz w:val="26"/>
          <w:szCs w:val="26"/>
          <w:u w:val="single"/>
        </w:rPr>
        <w:t>Законопроект в целом поддерживается ТПП России.</w:t>
      </w:r>
    </w:p>
    <w:p w:rsidR="00576D23" w:rsidRPr="009349AB" w:rsidRDefault="00576D23" w:rsidP="00576D23">
      <w:pPr>
        <w:shd w:val="clear" w:color="auto" w:fill="FFFFFF"/>
        <w:ind w:firstLine="708"/>
        <w:jc w:val="both"/>
        <w:rPr>
          <w:sz w:val="26"/>
          <w:szCs w:val="26"/>
        </w:rPr>
      </w:pPr>
    </w:p>
    <w:p w:rsidR="00576D23" w:rsidRPr="00576D23" w:rsidRDefault="00CB1632" w:rsidP="00576D23">
      <w:pPr>
        <w:shd w:val="clear" w:color="auto" w:fill="FFFFFF"/>
        <w:ind w:firstLine="708"/>
        <w:jc w:val="both"/>
        <w:rPr>
          <w:sz w:val="26"/>
          <w:szCs w:val="26"/>
        </w:rPr>
      </w:pPr>
      <w:r>
        <w:rPr>
          <w:bCs/>
          <w:sz w:val="26"/>
          <w:szCs w:val="26"/>
        </w:rPr>
        <w:t>18</w:t>
      </w:r>
      <w:r w:rsidR="007F7789">
        <w:rPr>
          <w:bCs/>
          <w:sz w:val="26"/>
          <w:szCs w:val="26"/>
        </w:rPr>
        <w:t xml:space="preserve">. </w:t>
      </w:r>
      <w:r w:rsidR="00576D23" w:rsidRPr="00576D23">
        <w:rPr>
          <w:bCs/>
          <w:sz w:val="26"/>
          <w:szCs w:val="26"/>
        </w:rPr>
        <w:t xml:space="preserve">Проект федерального закона </w:t>
      </w:r>
      <w:r w:rsidR="00576D23" w:rsidRPr="00576D23">
        <w:rPr>
          <w:sz w:val="26"/>
          <w:szCs w:val="26"/>
        </w:rPr>
        <w:t xml:space="preserve">№ 664656-6 </w:t>
      </w:r>
      <w:r w:rsidR="00576D23" w:rsidRPr="00576D23">
        <w:rPr>
          <w:b/>
          <w:sz w:val="26"/>
          <w:szCs w:val="26"/>
        </w:rPr>
        <w:t>«</w:t>
      </w:r>
      <w:r w:rsidR="00576D23" w:rsidRPr="00576D23">
        <w:rPr>
          <w:b/>
          <w:bCs/>
          <w:sz w:val="26"/>
          <w:szCs w:val="26"/>
        </w:rPr>
        <w:t>О внесении изменений в отдельные законода</w:t>
      </w:r>
      <w:r w:rsidR="007F7789">
        <w:rPr>
          <w:b/>
          <w:bCs/>
          <w:sz w:val="26"/>
          <w:szCs w:val="26"/>
        </w:rPr>
        <w:t>тельные акты РФ</w:t>
      </w:r>
      <w:r w:rsidR="00576D23" w:rsidRPr="00576D23">
        <w:rPr>
          <w:b/>
          <w:bCs/>
          <w:sz w:val="26"/>
          <w:szCs w:val="26"/>
        </w:rPr>
        <w:t xml:space="preserve"> в части совершенствования деятельности кадастровых инженеров</w:t>
      </w:r>
      <w:r w:rsidR="00576D23" w:rsidRPr="00576D23">
        <w:rPr>
          <w:b/>
          <w:sz w:val="26"/>
          <w:szCs w:val="26"/>
        </w:rPr>
        <w:t>».</w:t>
      </w:r>
    </w:p>
    <w:p w:rsidR="00576D23" w:rsidRPr="00576D23" w:rsidRDefault="00576D23" w:rsidP="00576D23">
      <w:pPr>
        <w:ind w:firstLine="708"/>
        <w:jc w:val="both"/>
        <w:rPr>
          <w:bCs/>
          <w:sz w:val="26"/>
          <w:szCs w:val="26"/>
        </w:rPr>
      </w:pPr>
      <w:r w:rsidRPr="00576D23">
        <w:rPr>
          <w:bCs/>
          <w:sz w:val="26"/>
          <w:szCs w:val="26"/>
        </w:rPr>
        <w:t>Законопроект предусматривает дополнительные квалификационные требования, необходимые для получения квалификационного аттестата кадастрового инженера; обязательное прохождение кадастровыми инженерами обучения один раз в 3 года; вводится возможность приостановления и возобновления действия квалификационного аттестата кадастрового инженера.</w:t>
      </w:r>
    </w:p>
    <w:p w:rsidR="00576D23" w:rsidRPr="00576D23" w:rsidRDefault="00576D23" w:rsidP="00576D23">
      <w:pPr>
        <w:ind w:firstLine="708"/>
        <w:jc w:val="both"/>
        <w:rPr>
          <w:bCs/>
          <w:sz w:val="26"/>
          <w:szCs w:val="26"/>
        </w:rPr>
      </w:pPr>
      <w:r w:rsidRPr="00576D23">
        <w:rPr>
          <w:bCs/>
          <w:sz w:val="26"/>
          <w:szCs w:val="26"/>
        </w:rPr>
        <w:t>В ответственный комитет Государственной Думы направлено заключение ТПП РФ, в котором указано на необходимость внесения изменений в Трудовой кодекс РФ, касающихся особенностей отстранения от работы, расторжения трудового договора  с кадастровым инженером, работающим в организации.</w:t>
      </w:r>
      <w:r w:rsidR="00EF154F">
        <w:rPr>
          <w:bCs/>
          <w:sz w:val="26"/>
          <w:szCs w:val="26"/>
        </w:rPr>
        <w:t xml:space="preserve"> </w:t>
      </w:r>
      <w:r w:rsidR="00EF154F" w:rsidRPr="00EF154F">
        <w:rPr>
          <w:bCs/>
          <w:sz w:val="26"/>
          <w:szCs w:val="26"/>
        </w:rPr>
        <w:t xml:space="preserve">Рассмотрение проекта в </w:t>
      </w:r>
      <w:r w:rsidR="00210D51">
        <w:rPr>
          <w:bCs/>
          <w:sz w:val="26"/>
          <w:szCs w:val="26"/>
        </w:rPr>
        <w:t>первом</w:t>
      </w:r>
      <w:r w:rsidR="00EF154F" w:rsidRPr="00EF154F">
        <w:rPr>
          <w:bCs/>
          <w:sz w:val="26"/>
          <w:szCs w:val="26"/>
        </w:rPr>
        <w:t xml:space="preserve"> чтении перенесено на весеннюю сессию 2015 года.      </w:t>
      </w:r>
    </w:p>
    <w:p w:rsidR="00576D23" w:rsidRPr="00576D23" w:rsidRDefault="00CB1632" w:rsidP="00576D23">
      <w:pPr>
        <w:shd w:val="clear" w:color="auto" w:fill="FFFFFF"/>
        <w:ind w:firstLine="708"/>
        <w:jc w:val="both"/>
        <w:rPr>
          <w:bCs/>
          <w:sz w:val="26"/>
          <w:szCs w:val="26"/>
          <w:u w:val="single"/>
        </w:rPr>
      </w:pPr>
      <w:r>
        <w:rPr>
          <w:bCs/>
          <w:sz w:val="26"/>
          <w:szCs w:val="26"/>
          <w:u w:val="single"/>
        </w:rPr>
        <w:t>Законопроект поддерживается</w:t>
      </w:r>
      <w:r w:rsidR="00576D23" w:rsidRPr="00576D23">
        <w:rPr>
          <w:bCs/>
          <w:sz w:val="26"/>
          <w:szCs w:val="26"/>
          <w:u w:val="single"/>
        </w:rPr>
        <w:t xml:space="preserve"> ТПП России.</w:t>
      </w:r>
    </w:p>
    <w:p w:rsidR="00576D23" w:rsidRPr="009349AB" w:rsidRDefault="00576D23" w:rsidP="00576D23">
      <w:pPr>
        <w:ind w:firstLine="708"/>
        <w:jc w:val="both"/>
        <w:rPr>
          <w:bCs/>
          <w:sz w:val="26"/>
          <w:szCs w:val="26"/>
        </w:rPr>
      </w:pPr>
    </w:p>
    <w:p w:rsidR="00576D23" w:rsidRDefault="00CB1632" w:rsidP="00576D23">
      <w:pPr>
        <w:ind w:firstLine="708"/>
        <w:jc w:val="both"/>
        <w:rPr>
          <w:b/>
          <w:bCs/>
          <w:sz w:val="26"/>
          <w:szCs w:val="26"/>
        </w:rPr>
      </w:pPr>
      <w:r>
        <w:rPr>
          <w:bCs/>
          <w:sz w:val="26"/>
          <w:szCs w:val="26"/>
        </w:rPr>
        <w:t>19</w:t>
      </w:r>
      <w:r w:rsidR="007F7789">
        <w:rPr>
          <w:bCs/>
          <w:sz w:val="26"/>
          <w:szCs w:val="26"/>
        </w:rPr>
        <w:t xml:space="preserve">. </w:t>
      </w:r>
      <w:r w:rsidR="00576D23" w:rsidRPr="00576D23">
        <w:rPr>
          <w:bCs/>
          <w:sz w:val="26"/>
          <w:szCs w:val="26"/>
        </w:rPr>
        <w:t xml:space="preserve">Проект федерального закона </w:t>
      </w:r>
      <w:r w:rsidR="00576D23" w:rsidRPr="00576D23">
        <w:rPr>
          <w:sz w:val="26"/>
          <w:szCs w:val="26"/>
        </w:rPr>
        <w:t xml:space="preserve">№ </w:t>
      </w:r>
      <w:r w:rsidR="00576D23" w:rsidRPr="00576D23">
        <w:rPr>
          <w:bCs/>
          <w:sz w:val="26"/>
          <w:szCs w:val="26"/>
        </w:rPr>
        <w:t xml:space="preserve">677890-6 </w:t>
      </w:r>
      <w:r w:rsidR="00576D23" w:rsidRPr="00576D23">
        <w:rPr>
          <w:b/>
          <w:bCs/>
          <w:sz w:val="26"/>
          <w:szCs w:val="26"/>
        </w:rPr>
        <w:t>«О внесении изменений в отдельные законодательные</w:t>
      </w:r>
      <w:r w:rsidR="007F7789">
        <w:rPr>
          <w:b/>
          <w:bCs/>
          <w:sz w:val="26"/>
          <w:szCs w:val="26"/>
        </w:rPr>
        <w:t xml:space="preserve"> акты РФ</w:t>
      </w:r>
      <w:r w:rsidR="00576D23" w:rsidRPr="00576D23">
        <w:rPr>
          <w:b/>
          <w:bCs/>
          <w:sz w:val="26"/>
          <w:szCs w:val="26"/>
        </w:rPr>
        <w:t xml:space="preserve"> в целях усиления ответственности участников туристского рынка и повышения уровня правовой защиты туристов, выезжающих за пределы</w:t>
      </w:r>
      <w:r w:rsidR="007F7789">
        <w:rPr>
          <w:b/>
          <w:bCs/>
          <w:sz w:val="26"/>
          <w:szCs w:val="26"/>
        </w:rPr>
        <w:t xml:space="preserve"> территории РФ</w:t>
      </w:r>
      <w:r w:rsidR="00576D23" w:rsidRPr="00576D23">
        <w:rPr>
          <w:b/>
          <w:bCs/>
          <w:sz w:val="26"/>
          <w:szCs w:val="26"/>
        </w:rPr>
        <w:t>».</w:t>
      </w:r>
    </w:p>
    <w:p w:rsidR="00576D23" w:rsidRPr="00576D23" w:rsidRDefault="00CB1632" w:rsidP="00CB1632">
      <w:pPr>
        <w:ind w:firstLine="708"/>
        <w:jc w:val="both"/>
        <w:rPr>
          <w:bCs/>
          <w:sz w:val="26"/>
          <w:szCs w:val="26"/>
        </w:rPr>
      </w:pPr>
      <w:r w:rsidRPr="00CB1632">
        <w:rPr>
          <w:bCs/>
          <w:sz w:val="26"/>
          <w:szCs w:val="26"/>
        </w:rPr>
        <w:t>Законопроект предусматривает усиление ответственности туристических операторов.</w:t>
      </w:r>
      <w:r>
        <w:rPr>
          <w:bCs/>
          <w:sz w:val="26"/>
          <w:szCs w:val="26"/>
        </w:rPr>
        <w:t xml:space="preserve"> П</w:t>
      </w:r>
      <w:r w:rsidR="00576D23" w:rsidRPr="00576D23">
        <w:rPr>
          <w:bCs/>
          <w:sz w:val="26"/>
          <w:szCs w:val="26"/>
        </w:rPr>
        <w:t>роект рассмотрен 11 декабря 2014 года на заседании профильного комитета ТПП РФ, где отмечалось, что не поддерживаются предложения, существенно увеличивающие финансовую нагрузку на турбизнес без дифференциации ее в зависимости от объема реализации туристского продукта и направлений деятельности (внутренний, выездной туризм и пр.).</w:t>
      </w:r>
      <w:r w:rsidR="00EF154F">
        <w:rPr>
          <w:bCs/>
          <w:sz w:val="26"/>
          <w:szCs w:val="26"/>
        </w:rPr>
        <w:t xml:space="preserve"> </w:t>
      </w:r>
      <w:r w:rsidR="00EF154F" w:rsidRPr="00EF154F">
        <w:rPr>
          <w:bCs/>
          <w:sz w:val="26"/>
          <w:szCs w:val="26"/>
        </w:rPr>
        <w:t xml:space="preserve">Рассмотрение проекта в </w:t>
      </w:r>
      <w:r w:rsidR="00EF154F">
        <w:rPr>
          <w:bCs/>
          <w:sz w:val="26"/>
          <w:szCs w:val="26"/>
        </w:rPr>
        <w:t>первом</w:t>
      </w:r>
      <w:r w:rsidR="00EF154F" w:rsidRPr="00EF154F">
        <w:rPr>
          <w:bCs/>
          <w:sz w:val="26"/>
          <w:szCs w:val="26"/>
        </w:rPr>
        <w:t xml:space="preserve"> чтении перенесено на весеннюю сессию 2015 года.</w:t>
      </w:r>
    </w:p>
    <w:p w:rsidR="00576D23" w:rsidRPr="00576D23" w:rsidRDefault="00576D23" w:rsidP="00576D23">
      <w:pPr>
        <w:ind w:firstLine="709"/>
        <w:jc w:val="both"/>
        <w:rPr>
          <w:sz w:val="26"/>
          <w:szCs w:val="26"/>
          <w:u w:val="single"/>
        </w:rPr>
      </w:pPr>
      <w:r w:rsidRPr="00576D23">
        <w:rPr>
          <w:sz w:val="26"/>
          <w:szCs w:val="26"/>
          <w:u w:val="single"/>
        </w:rPr>
        <w:t>Законопроект не поддерживается ТПП Р</w:t>
      </w:r>
      <w:r w:rsidR="009853C7">
        <w:rPr>
          <w:sz w:val="26"/>
          <w:szCs w:val="26"/>
          <w:u w:val="single"/>
        </w:rPr>
        <w:t>оссии</w:t>
      </w:r>
      <w:r w:rsidRPr="00576D23">
        <w:rPr>
          <w:sz w:val="26"/>
          <w:szCs w:val="26"/>
          <w:u w:val="single"/>
        </w:rPr>
        <w:t xml:space="preserve"> в представленной редакции.</w:t>
      </w:r>
    </w:p>
    <w:p w:rsidR="00F97A1A" w:rsidRPr="009349AB" w:rsidRDefault="00F97A1A">
      <w:pPr>
        <w:rPr>
          <w:sz w:val="26"/>
          <w:szCs w:val="26"/>
        </w:rPr>
      </w:pPr>
    </w:p>
    <w:p w:rsidR="002E0E04" w:rsidRDefault="002E0E04" w:rsidP="002E0E04">
      <w:pPr>
        <w:ind w:firstLine="709"/>
        <w:jc w:val="both"/>
        <w:rPr>
          <w:b/>
          <w:sz w:val="26"/>
          <w:szCs w:val="26"/>
        </w:rPr>
      </w:pPr>
      <w:r>
        <w:rPr>
          <w:sz w:val="26"/>
          <w:szCs w:val="26"/>
        </w:rPr>
        <w:t xml:space="preserve">20. Проект федерального закона № 504864-6 </w:t>
      </w:r>
      <w:r w:rsidRPr="000478CD">
        <w:rPr>
          <w:b/>
          <w:sz w:val="26"/>
          <w:szCs w:val="26"/>
        </w:rPr>
        <w:t>«О внесении изменений в отдельные законодат</w:t>
      </w:r>
      <w:r>
        <w:rPr>
          <w:b/>
          <w:sz w:val="26"/>
          <w:szCs w:val="26"/>
        </w:rPr>
        <w:t>ельные акты РФ</w:t>
      </w:r>
      <w:r w:rsidRPr="000478CD">
        <w:rPr>
          <w:b/>
          <w:sz w:val="26"/>
          <w:szCs w:val="26"/>
        </w:rPr>
        <w:t>»</w:t>
      </w:r>
      <w:r>
        <w:rPr>
          <w:b/>
          <w:sz w:val="26"/>
          <w:szCs w:val="26"/>
        </w:rPr>
        <w:t>.</w:t>
      </w:r>
    </w:p>
    <w:p w:rsidR="002E0E04" w:rsidRPr="000478CD" w:rsidRDefault="002E0E04" w:rsidP="002E0E04">
      <w:pPr>
        <w:ind w:firstLine="709"/>
        <w:jc w:val="both"/>
        <w:rPr>
          <w:sz w:val="26"/>
          <w:szCs w:val="26"/>
        </w:rPr>
      </w:pPr>
      <w:r>
        <w:rPr>
          <w:sz w:val="26"/>
          <w:szCs w:val="26"/>
        </w:rPr>
        <w:t xml:space="preserve">Проект </w:t>
      </w:r>
      <w:r w:rsidRPr="00467075">
        <w:rPr>
          <w:sz w:val="26"/>
          <w:szCs w:val="26"/>
        </w:rPr>
        <w:t>направлен на</w:t>
      </w:r>
      <w:r>
        <w:rPr>
          <w:sz w:val="26"/>
          <w:szCs w:val="26"/>
        </w:rPr>
        <w:t xml:space="preserve"> совершенствование</w:t>
      </w:r>
      <w:r w:rsidRPr="000478CD">
        <w:rPr>
          <w:sz w:val="26"/>
          <w:szCs w:val="26"/>
        </w:rPr>
        <w:t xml:space="preserve"> нормативно-правового регулирования в сфере  производства, переработки и обращения драгоценны</w:t>
      </w:r>
      <w:r>
        <w:rPr>
          <w:sz w:val="26"/>
          <w:szCs w:val="26"/>
        </w:rPr>
        <w:t>х металлов и драгоценных камней</w:t>
      </w:r>
      <w:r w:rsidRPr="000478CD">
        <w:rPr>
          <w:sz w:val="26"/>
          <w:szCs w:val="26"/>
        </w:rPr>
        <w:t xml:space="preserve">. </w:t>
      </w:r>
    </w:p>
    <w:p w:rsidR="002E0E04" w:rsidRPr="000478CD" w:rsidRDefault="002E0E04" w:rsidP="002E0E04">
      <w:pPr>
        <w:ind w:firstLine="709"/>
        <w:jc w:val="both"/>
        <w:rPr>
          <w:sz w:val="26"/>
          <w:szCs w:val="26"/>
        </w:rPr>
      </w:pPr>
      <w:r>
        <w:rPr>
          <w:sz w:val="26"/>
          <w:szCs w:val="26"/>
        </w:rPr>
        <w:t>ТПП РФ</w:t>
      </w:r>
      <w:r w:rsidRPr="00AE2A4C">
        <w:rPr>
          <w:sz w:val="26"/>
          <w:szCs w:val="26"/>
        </w:rPr>
        <w:t xml:space="preserve"> </w:t>
      </w:r>
      <w:r w:rsidRPr="000478CD">
        <w:rPr>
          <w:sz w:val="26"/>
          <w:szCs w:val="26"/>
        </w:rPr>
        <w:t xml:space="preserve">направлялись обращения </w:t>
      </w:r>
      <w:r>
        <w:rPr>
          <w:sz w:val="26"/>
          <w:szCs w:val="26"/>
        </w:rPr>
        <w:t xml:space="preserve">о необходимости серьезной доработки проекта </w:t>
      </w:r>
      <w:r w:rsidRPr="000478CD">
        <w:rPr>
          <w:sz w:val="26"/>
          <w:szCs w:val="26"/>
        </w:rPr>
        <w:t>в профильный Комитет Государ</w:t>
      </w:r>
      <w:r>
        <w:rPr>
          <w:sz w:val="26"/>
          <w:szCs w:val="26"/>
        </w:rPr>
        <w:t>ственной Думы, Правительство РФ</w:t>
      </w:r>
      <w:r w:rsidRPr="000478CD">
        <w:rPr>
          <w:sz w:val="26"/>
          <w:szCs w:val="26"/>
        </w:rPr>
        <w:t xml:space="preserve">. </w:t>
      </w:r>
      <w:r>
        <w:rPr>
          <w:sz w:val="26"/>
          <w:szCs w:val="26"/>
        </w:rPr>
        <w:t>Также в</w:t>
      </w:r>
      <w:r w:rsidRPr="000478CD">
        <w:rPr>
          <w:sz w:val="26"/>
          <w:szCs w:val="26"/>
        </w:rPr>
        <w:t xml:space="preserve"> профильный Комитет</w:t>
      </w:r>
      <w:r>
        <w:rPr>
          <w:sz w:val="26"/>
          <w:szCs w:val="26"/>
        </w:rPr>
        <w:t xml:space="preserve"> Государственной Думы инициированы предложения по поправкам ко второму чтению</w:t>
      </w:r>
      <w:r w:rsidRPr="000478CD">
        <w:rPr>
          <w:sz w:val="26"/>
          <w:szCs w:val="26"/>
        </w:rPr>
        <w:t xml:space="preserve">, часть </w:t>
      </w:r>
      <w:r>
        <w:rPr>
          <w:sz w:val="26"/>
          <w:szCs w:val="26"/>
        </w:rPr>
        <w:t>которых учтена</w:t>
      </w:r>
      <w:r w:rsidRPr="000478CD">
        <w:rPr>
          <w:sz w:val="26"/>
          <w:szCs w:val="26"/>
        </w:rPr>
        <w:t xml:space="preserve">: отменено требование об обязательной транспортировке спецтранспортом в сопровождении вооруженной охраны драгоценных металлов, драгоценных камней и продукции их них, находящихся в собственности негосударственных компаний; внеплановая выездная проверка по жалобам </w:t>
      </w:r>
      <w:r>
        <w:rPr>
          <w:sz w:val="26"/>
          <w:szCs w:val="26"/>
        </w:rPr>
        <w:t xml:space="preserve">теперь </w:t>
      </w:r>
      <w:r w:rsidRPr="000478CD">
        <w:rPr>
          <w:sz w:val="26"/>
          <w:szCs w:val="26"/>
        </w:rPr>
        <w:t>будет проводиться с извещением о ее проведении органов прокуратуры; исключено клеймение изделий из серебра отечественного производства весом до 3 грамм; предусмотрена возможность переработки предприятиями образовавшихся в процессе собственного производства лома, отходов драгоценных металлов и нереализованных ювелирных изделий.</w:t>
      </w:r>
    </w:p>
    <w:p w:rsidR="002E0E04" w:rsidRPr="00576D23" w:rsidRDefault="002E0E04" w:rsidP="002E0E04">
      <w:pPr>
        <w:ind w:firstLine="708"/>
        <w:jc w:val="both"/>
        <w:rPr>
          <w:bCs/>
          <w:sz w:val="26"/>
          <w:szCs w:val="26"/>
        </w:rPr>
      </w:pPr>
      <w:r>
        <w:rPr>
          <w:bCs/>
          <w:sz w:val="26"/>
          <w:szCs w:val="26"/>
        </w:rPr>
        <w:t>Рассмотрение проекта во втором</w:t>
      </w:r>
      <w:r w:rsidRPr="00EF154F">
        <w:rPr>
          <w:bCs/>
          <w:sz w:val="26"/>
          <w:szCs w:val="26"/>
        </w:rPr>
        <w:t xml:space="preserve"> чтении перенесено на весеннюю сессию 2015 года.</w:t>
      </w:r>
      <w:r>
        <w:rPr>
          <w:bCs/>
          <w:sz w:val="26"/>
          <w:szCs w:val="26"/>
        </w:rPr>
        <w:t xml:space="preserve"> </w:t>
      </w:r>
      <w:r w:rsidRPr="00372FA7">
        <w:rPr>
          <w:bCs/>
          <w:sz w:val="26"/>
          <w:szCs w:val="26"/>
          <w:u w:val="single"/>
        </w:rPr>
        <w:t>Законопроект поддерживается ТПП России при условии доработки</w:t>
      </w:r>
      <w:r>
        <w:rPr>
          <w:bCs/>
          <w:sz w:val="26"/>
          <w:szCs w:val="26"/>
        </w:rPr>
        <w:t>.</w:t>
      </w:r>
    </w:p>
    <w:p w:rsidR="002E0E04" w:rsidRPr="009349AB" w:rsidRDefault="002E0E04" w:rsidP="002E0E04">
      <w:pPr>
        <w:ind w:firstLine="709"/>
        <w:jc w:val="both"/>
        <w:rPr>
          <w:sz w:val="26"/>
          <w:szCs w:val="26"/>
        </w:rPr>
      </w:pPr>
    </w:p>
    <w:p w:rsidR="002E0E04" w:rsidRDefault="002E0E04" w:rsidP="00F97A1A">
      <w:pPr>
        <w:jc w:val="center"/>
        <w:rPr>
          <w:b/>
          <w:sz w:val="26"/>
          <w:szCs w:val="26"/>
        </w:rPr>
      </w:pPr>
    </w:p>
    <w:p w:rsidR="002E0E04" w:rsidRDefault="002E0E04" w:rsidP="00F97A1A">
      <w:pPr>
        <w:jc w:val="center"/>
        <w:rPr>
          <w:b/>
          <w:sz w:val="26"/>
          <w:szCs w:val="26"/>
        </w:rPr>
      </w:pPr>
    </w:p>
    <w:p w:rsidR="00F97A1A" w:rsidRPr="009349AB" w:rsidRDefault="00F97A1A" w:rsidP="00F97A1A">
      <w:pPr>
        <w:jc w:val="center"/>
        <w:rPr>
          <w:b/>
          <w:sz w:val="26"/>
          <w:szCs w:val="26"/>
        </w:rPr>
      </w:pPr>
      <w:r w:rsidRPr="009349AB">
        <w:rPr>
          <w:b/>
          <w:sz w:val="26"/>
          <w:szCs w:val="26"/>
          <w:lang w:val="en-US"/>
        </w:rPr>
        <w:t>III</w:t>
      </w:r>
      <w:r w:rsidRPr="009349AB">
        <w:rPr>
          <w:b/>
          <w:sz w:val="26"/>
          <w:szCs w:val="26"/>
        </w:rPr>
        <w:t>. Законопроекты, разработанные ТПП России</w:t>
      </w:r>
    </w:p>
    <w:p w:rsidR="008A0535" w:rsidRPr="009349AB" w:rsidRDefault="008A0535">
      <w:pPr>
        <w:rPr>
          <w:sz w:val="26"/>
          <w:szCs w:val="26"/>
        </w:rPr>
      </w:pPr>
    </w:p>
    <w:p w:rsidR="003E738D" w:rsidRDefault="008A0535" w:rsidP="008A0535">
      <w:pPr>
        <w:pStyle w:val="a3"/>
        <w:numPr>
          <w:ilvl w:val="0"/>
          <w:numId w:val="1"/>
        </w:numPr>
        <w:ind w:left="0" w:firstLine="709"/>
        <w:jc w:val="both"/>
        <w:rPr>
          <w:sz w:val="26"/>
          <w:szCs w:val="26"/>
        </w:rPr>
      </w:pPr>
      <w:r w:rsidRPr="009349AB">
        <w:rPr>
          <w:sz w:val="26"/>
          <w:szCs w:val="26"/>
        </w:rPr>
        <w:t xml:space="preserve">Проект федерального закона </w:t>
      </w:r>
      <w:r w:rsidRPr="009349AB">
        <w:rPr>
          <w:b/>
          <w:sz w:val="26"/>
          <w:szCs w:val="26"/>
        </w:rPr>
        <w:t>«О внесении изменений в статью 29 Федерального закона от 12.01.1996 года № 7-ФЗ «О некоммерческих организациях» (в части определения высшего органа управления некоммерческой организации)</w:t>
      </w:r>
      <w:r w:rsidRPr="009349AB">
        <w:rPr>
          <w:sz w:val="26"/>
          <w:szCs w:val="26"/>
        </w:rPr>
        <w:t xml:space="preserve">. </w:t>
      </w:r>
    </w:p>
    <w:p w:rsidR="008A0535" w:rsidRPr="003E738D" w:rsidRDefault="008A0535" w:rsidP="003E738D">
      <w:pPr>
        <w:ind w:firstLine="708"/>
        <w:jc w:val="both"/>
        <w:rPr>
          <w:sz w:val="26"/>
          <w:szCs w:val="26"/>
        </w:rPr>
      </w:pPr>
      <w:r w:rsidRPr="003E738D">
        <w:rPr>
          <w:sz w:val="26"/>
          <w:szCs w:val="26"/>
        </w:rPr>
        <w:t>Законопроектом предлагается привести содержание пункта 1 статьи 29 Федерального закон</w:t>
      </w:r>
      <w:r w:rsidR="003E738D">
        <w:rPr>
          <w:sz w:val="26"/>
          <w:szCs w:val="26"/>
        </w:rPr>
        <w:t xml:space="preserve">а от 12.01.1996 года № 7-ФЗ </w:t>
      </w:r>
      <w:r w:rsidRPr="003E738D">
        <w:rPr>
          <w:sz w:val="26"/>
          <w:szCs w:val="26"/>
        </w:rPr>
        <w:t xml:space="preserve">«О некоммерческих организациях» (в части определения высшего органа управления некоммерческой организации) в соответствие с новыми нормами Гражданского кодекса Российской Федерации. </w:t>
      </w:r>
    </w:p>
    <w:p w:rsidR="008A0535" w:rsidRPr="009349AB" w:rsidRDefault="008A0535" w:rsidP="008A0535">
      <w:pPr>
        <w:pStyle w:val="a3"/>
        <w:ind w:left="0" w:firstLine="709"/>
        <w:jc w:val="both"/>
        <w:rPr>
          <w:sz w:val="26"/>
          <w:szCs w:val="26"/>
        </w:rPr>
      </w:pPr>
      <w:r w:rsidRPr="009349AB">
        <w:rPr>
          <w:sz w:val="26"/>
          <w:szCs w:val="26"/>
        </w:rPr>
        <w:lastRenderedPageBreak/>
        <w:t>Законопроект направлен в Правительство РФ. Председателем Правительства РФ Д.А.</w:t>
      </w:r>
      <w:r w:rsidR="007548B8" w:rsidRPr="009349AB">
        <w:rPr>
          <w:sz w:val="26"/>
          <w:szCs w:val="26"/>
        </w:rPr>
        <w:t xml:space="preserve"> </w:t>
      </w:r>
      <w:r w:rsidRPr="009349AB">
        <w:rPr>
          <w:sz w:val="26"/>
          <w:szCs w:val="26"/>
        </w:rPr>
        <w:t>Медведевым было дано поручение  Минэкономразвития России, Минфину Росси и Минюсту России учесть указанное предложение при подготовке законопроекта, предусматривающего внесение изменений в законодательство в сфере регулирования деятельности некоммерческих организаций.</w:t>
      </w:r>
    </w:p>
    <w:p w:rsidR="00921A8E" w:rsidRPr="009349AB" w:rsidRDefault="00921A8E" w:rsidP="008A0535">
      <w:pPr>
        <w:pStyle w:val="a3"/>
        <w:ind w:left="0" w:firstLine="709"/>
        <w:jc w:val="both"/>
        <w:rPr>
          <w:sz w:val="26"/>
          <w:szCs w:val="26"/>
        </w:rPr>
      </w:pPr>
    </w:p>
    <w:p w:rsidR="007D55EC" w:rsidRPr="009349AB" w:rsidRDefault="007548B8" w:rsidP="007548B8">
      <w:pPr>
        <w:ind w:firstLine="709"/>
        <w:contextualSpacing/>
        <w:jc w:val="both"/>
        <w:rPr>
          <w:sz w:val="26"/>
          <w:szCs w:val="26"/>
        </w:rPr>
      </w:pPr>
      <w:r w:rsidRPr="009349AB">
        <w:rPr>
          <w:sz w:val="26"/>
          <w:szCs w:val="26"/>
        </w:rPr>
        <w:t xml:space="preserve">2. </w:t>
      </w:r>
      <w:r w:rsidR="007D55EC" w:rsidRPr="009349AB">
        <w:rPr>
          <w:sz w:val="26"/>
          <w:szCs w:val="26"/>
        </w:rPr>
        <w:t xml:space="preserve">Проект федерального закона </w:t>
      </w:r>
      <w:r w:rsidR="007D55EC" w:rsidRPr="009349AB">
        <w:rPr>
          <w:b/>
          <w:sz w:val="26"/>
          <w:szCs w:val="26"/>
        </w:rPr>
        <w:t xml:space="preserve">«О внесении изменений в Федеральный закон «О внесении изменений в статью 42 Федерального закона </w:t>
      </w:r>
      <w:r w:rsidR="00FD3B96">
        <w:rPr>
          <w:b/>
          <w:sz w:val="26"/>
          <w:szCs w:val="26"/>
        </w:rPr>
        <w:t xml:space="preserve">                     </w:t>
      </w:r>
      <w:r w:rsidR="007D55EC" w:rsidRPr="009349AB">
        <w:rPr>
          <w:b/>
          <w:sz w:val="26"/>
          <w:szCs w:val="26"/>
        </w:rPr>
        <w:t>«Об акционерных обществах»</w:t>
      </w:r>
      <w:r w:rsidR="007D55EC" w:rsidRPr="009349AB">
        <w:rPr>
          <w:sz w:val="26"/>
          <w:szCs w:val="26"/>
        </w:rPr>
        <w:t xml:space="preserve">. </w:t>
      </w:r>
    </w:p>
    <w:p w:rsidR="007D55EC" w:rsidRPr="009349AB" w:rsidRDefault="007D55EC" w:rsidP="00656323">
      <w:pPr>
        <w:ind w:firstLine="709"/>
        <w:contextualSpacing/>
        <w:jc w:val="both"/>
        <w:rPr>
          <w:sz w:val="26"/>
          <w:szCs w:val="26"/>
        </w:rPr>
      </w:pPr>
      <w:r w:rsidRPr="009349AB">
        <w:rPr>
          <w:sz w:val="26"/>
          <w:szCs w:val="26"/>
        </w:rPr>
        <w:t>Законопроект направлен на совершенствование процедур выплаты дивидендов акционерам российских акционерных обществ.</w:t>
      </w:r>
      <w:r w:rsidR="00656323" w:rsidRPr="009349AB">
        <w:rPr>
          <w:sz w:val="26"/>
          <w:szCs w:val="26"/>
        </w:rPr>
        <w:t xml:space="preserve"> </w:t>
      </w:r>
      <w:r w:rsidRPr="009349AB">
        <w:rPr>
          <w:sz w:val="26"/>
          <w:szCs w:val="26"/>
        </w:rPr>
        <w:t>В настоящее время выплата дивидендов в денежной форме физическим лицам, права которых на акции учитываются в реестре акционеров общества, осуществляется двумя способами  почтовым и банковским переводом. Выплаты производятся по  реквизитам, которые указаны в реестре акционеров. В случае отсутствия в нем полных и актуальных идентификационных данных зарегистрированного лица и (или) реквизитов для перечисления дивидендов, фактическое получение дивидендов управомоченным лицом невозможно, и денежные средства возвращаются. При этом у акционерного общества возникают дополнительные расходы по оплате комиссий (тарифов) за почтовый перевод, а также за получение возвращенных дивидендов, направленных по ненадлежащим реквизитам, зачастую значительно превышающие общую сумму дивидендов.</w:t>
      </w:r>
    </w:p>
    <w:p w:rsidR="007D55EC" w:rsidRPr="009349AB" w:rsidRDefault="007D55EC" w:rsidP="007D55EC">
      <w:pPr>
        <w:ind w:firstLine="709"/>
        <w:contextualSpacing/>
        <w:jc w:val="both"/>
        <w:rPr>
          <w:sz w:val="26"/>
          <w:szCs w:val="26"/>
        </w:rPr>
      </w:pPr>
      <w:r w:rsidRPr="009349AB">
        <w:rPr>
          <w:sz w:val="26"/>
          <w:szCs w:val="26"/>
        </w:rPr>
        <w:t>В этой связи Палата предложила выплачивать дивиденды путем почтового перевода только при наличии заявлений акционеров. Это позволяет сократить расходы АО, возникающие при оплате услуг почтовой организации за перевод денежных средств и их возврат, отвечает современным требованиям по формированию национальной платежной системы, а также способствует контролю и ускорению денежного оборота. Одновременно оптимизируются бизнес-процессы и управленческие процедуры в самих акционерных обществах за счет сокращения во многом устаревших систем взаиморасчетов.</w:t>
      </w:r>
    </w:p>
    <w:p w:rsidR="007D55EC" w:rsidRPr="009349AB" w:rsidRDefault="007D55EC" w:rsidP="007D55EC">
      <w:pPr>
        <w:ind w:firstLine="709"/>
        <w:contextualSpacing/>
        <w:jc w:val="both"/>
        <w:rPr>
          <w:sz w:val="26"/>
          <w:szCs w:val="26"/>
        </w:rPr>
      </w:pPr>
      <w:r w:rsidRPr="009349AB">
        <w:rPr>
          <w:sz w:val="26"/>
          <w:szCs w:val="26"/>
        </w:rPr>
        <w:t>За</w:t>
      </w:r>
      <w:r w:rsidR="00656323" w:rsidRPr="009349AB">
        <w:rPr>
          <w:sz w:val="26"/>
          <w:szCs w:val="26"/>
        </w:rPr>
        <w:t xml:space="preserve">конопроект направлен депутату </w:t>
      </w:r>
      <w:r w:rsidRPr="009349AB">
        <w:rPr>
          <w:sz w:val="26"/>
          <w:szCs w:val="26"/>
        </w:rPr>
        <w:t xml:space="preserve">А.М. Меткину </w:t>
      </w:r>
      <w:r w:rsidR="007548B8" w:rsidRPr="009349AB">
        <w:rPr>
          <w:sz w:val="26"/>
          <w:szCs w:val="26"/>
        </w:rPr>
        <w:t xml:space="preserve">для внесения в </w:t>
      </w:r>
      <w:r w:rsidRPr="009349AB">
        <w:rPr>
          <w:sz w:val="26"/>
          <w:szCs w:val="26"/>
        </w:rPr>
        <w:t>Г</w:t>
      </w:r>
      <w:r w:rsidR="007548B8" w:rsidRPr="009349AB">
        <w:rPr>
          <w:sz w:val="26"/>
          <w:szCs w:val="26"/>
        </w:rPr>
        <w:t>осударственную</w:t>
      </w:r>
      <w:r w:rsidRPr="009349AB">
        <w:rPr>
          <w:sz w:val="26"/>
          <w:szCs w:val="26"/>
        </w:rPr>
        <w:t xml:space="preserve"> Д</w:t>
      </w:r>
      <w:r w:rsidR="007548B8" w:rsidRPr="009349AB">
        <w:rPr>
          <w:sz w:val="26"/>
          <w:szCs w:val="26"/>
        </w:rPr>
        <w:t>уму</w:t>
      </w:r>
      <w:r w:rsidRPr="009349AB">
        <w:rPr>
          <w:sz w:val="26"/>
          <w:szCs w:val="26"/>
        </w:rPr>
        <w:t>.</w:t>
      </w:r>
    </w:p>
    <w:p w:rsidR="007D55EC" w:rsidRPr="009349AB" w:rsidRDefault="007D55EC" w:rsidP="007548B8">
      <w:pPr>
        <w:contextualSpacing/>
        <w:rPr>
          <w:rFonts w:eastAsiaTheme="minorHAnsi"/>
          <w:sz w:val="26"/>
          <w:szCs w:val="26"/>
          <w:lang w:eastAsia="en-US"/>
        </w:rPr>
      </w:pPr>
    </w:p>
    <w:p w:rsidR="007548B8" w:rsidRPr="009349AB" w:rsidRDefault="003E738D" w:rsidP="004E4F0D">
      <w:pPr>
        <w:autoSpaceDE w:val="0"/>
        <w:autoSpaceDN w:val="0"/>
        <w:adjustRightInd w:val="0"/>
        <w:ind w:firstLine="567"/>
        <w:jc w:val="both"/>
        <w:rPr>
          <w:sz w:val="26"/>
          <w:szCs w:val="26"/>
        </w:rPr>
      </w:pPr>
      <w:r>
        <w:rPr>
          <w:sz w:val="26"/>
          <w:szCs w:val="26"/>
        </w:rPr>
        <w:t>3</w:t>
      </w:r>
      <w:r w:rsidR="007548B8" w:rsidRPr="009349AB">
        <w:rPr>
          <w:sz w:val="26"/>
          <w:szCs w:val="26"/>
        </w:rPr>
        <w:t xml:space="preserve">. </w:t>
      </w:r>
      <w:r w:rsidR="004E4F0D" w:rsidRPr="009349AB">
        <w:rPr>
          <w:sz w:val="26"/>
          <w:szCs w:val="26"/>
        </w:rPr>
        <w:t xml:space="preserve">Проект федерального закона </w:t>
      </w:r>
      <w:r w:rsidR="004E4F0D" w:rsidRPr="009349AB">
        <w:rPr>
          <w:b/>
          <w:sz w:val="26"/>
          <w:szCs w:val="26"/>
        </w:rPr>
        <w:t>«О внесении изменений в отдельные законодательные акты Российской Федерации»</w:t>
      </w:r>
      <w:r w:rsidR="004E4F0D" w:rsidRPr="009349AB">
        <w:rPr>
          <w:sz w:val="26"/>
          <w:szCs w:val="26"/>
        </w:rPr>
        <w:t xml:space="preserve">. </w:t>
      </w:r>
    </w:p>
    <w:p w:rsidR="007548B8" w:rsidRPr="009349AB" w:rsidRDefault="004E4F0D" w:rsidP="004E4F0D">
      <w:pPr>
        <w:autoSpaceDE w:val="0"/>
        <w:autoSpaceDN w:val="0"/>
        <w:adjustRightInd w:val="0"/>
        <w:ind w:firstLine="567"/>
        <w:jc w:val="both"/>
        <w:rPr>
          <w:rFonts w:eastAsia="Calibri"/>
          <w:sz w:val="26"/>
          <w:szCs w:val="26"/>
          <w:lang w:eastAsia="en-US"/>
        </w:rPr>
      </w:pPr>
      <w:r w:rsidRPr="009349AB">
        <w:rPr>
          <w:sz w:val="26"/>
          <w:szCs w:val="26"/>
        </w:rPr>
        <w:t>Законопроект разработан совместно с ЗАО «Экспоцентр» в целях упрощения порядка проведения выставочных мероприятий алкогольной продукции. Предлагается  установить требования к проведению рекламных акций на специализированных алкогольных выставках, в том числе к раздаче образцов продукции и ее дегустации. Также предусматривается отмена лицензирования хранения алкогольной продукции, предназначенной для использования в качестве образцов на специализированных выставках алкогольной продукции.</w:t>
      </w:r>
      <w:r w:rsidRPr="009349AB">
        <w:rPr>
          <w:rFonts w:eastAsia="Calibri"/>
          <w:sz w:val="26"/>
          <w:szCs w:val="26"/>
          <w:lang w:eastAsia="en-US"/>
        </w:rPr>
        <w:t xml:space="preserve"> </w:t>
      </w:r>
    </w:p>
    <w:p w:rsidR="004E4F0D" w:rsidRPr="009349AB" w:rsidRDefault="004E4F0D" w:rsidP="004E4F0D">
      <w:pPr>
        <w:autoSpaceDE w:val="0"/>
        <w:autoSpaceDN w:val="0"/>
        <w:adjustRightInd w:val="0"/>
        <w:ind w:firstLine="567"/>
        <w:jc w:val="both"/>
        <w:rPr>
          <w:rFonts w:eastAsia="Calibri"/>
          <w:sz w:val="26"/>
          <w:szCs w:val="26"/>
          <w:lang w:eastAsia="en-US"/>
        </w:rPr>
      </w:pPr>
      <w:r w:rsidRPr="009349AB">
        <w:rPr>
          <w:bCs/>
          <w:sz w:val="26"/>
          <w:szCs w:val="26"/>
        </w:rPr>
        <w:t xml:space="preserve">Законопроект направлен </w:t>
      </w:r>
      <w:r w:rsidR="007548B8" w:rsidRPr="009349AB">
        <w:rPr>
          <w:bCs/>
          <w:sz w:val="26"/>
          <w:szCs w:val="26"/>
        </w:rPr>
        <w:t xml:space="preserve">от имени </w:t>
      </w:r>
      <w:r w:rsidRPr="009349AB">
        <w:rPr>
          <w:bCs/>
          <w:sz w:val="26"/>
          <w:szCs w:val="26"/>
        </w:rPr>
        <w:t>депутата Т.О. </w:t>
      </w:r>
      <w:r w:rsidR="007548B8" w:rsidRPr="009349AB">
        <w:rPr>
          <w:bCs/>
          <w:sz w:val="26"/>
          <w:szCs w:val="26"/>
        </w:rPr>
        <w:t>Алексеевой</w:t>
      </w:r>
      <w:r w:rsidRPr="009349AB">
        <w:rPr>
          <w:bCs/>
          <w:sz w:val="26"/>
          <w:szCs w:val="26"/>
        </w:rPr>
        <w:t xml:space="preserve"> в  Правительство РФ для получения по нему официальной позиции</w:t>
      </w:r>
      <w:r w:rsidRPr="009349AB">
        <w:rPr>
          <w:rFonts w:eastAsia="Calibri"/>
          <w:sz w:val="26"/>
          <w:szCs w:val="26"/>
          <w:lang w:eastAsia="en-US"/>
        </w:rPr>
        <w:t>.</w:t>
      </w:r>
    </w:p>
    <w:p w:rsidR="004E4F0D" w:rsidRPr="009349AB" w:rsidRDefault="004E4F0D" w:rsidP="00CA46EB">
      <w:pPr>
        <w:autoSpaceDE w:val="0"/>
        <w:autoSpaceDN w:val="0"/>
        <w:adjustRightInd w:val="0"/>
        <w:jc w:val="both"/>
        <w:rPr>
          <w:rFonts w:eastAsia="Calibri"/>
          <w:sz w:val="26"/>
          <w:szCs w:val="26"/>
          <w:lang w:eastAsia="en-US"/>
        </w:rPr>
      </w:pPr>
    </w:p>
    <w:p w:rsidR="007548B8" w:rsidRPr="009349AB" w:rsidRDefault="003E738D" w:rsidP="004E4F0D">
      <w:pPr>
        <w:ind w:firstLine="709"/>
        <w:jc w:val="both"/>
        <w:rPr>
          <w:sz w:val="26"/>
          <w:szCs w:val="26"/>
        </w:rPr>
      </w:pPr>
      <w:r>
        <w:rPr>
          <w:sz w:val="26"/>
          <w:szCs w:val="26"/>
        </w:rPr>
        <w:t>4</w:t>
      </w:r>
      <w:r w:rsidR="007548B8" w:rsidRPr="009349AB">
        <w:rPr>
          <w:sz w:val="26"/>
          <w:szCs w:val="26"/>
        </w:rPr>
        <w:t xml:space="preserve">. </w:t>
      </w:r>
      <w:r w:rsidR="004E4F0D" w:rsidRPr="009349AB">
        <w:rPr>
          <w:sz w:val="26"/>
          <w:szCs w:val="26"/>
        </w:rPr>
        <w:t xml:space="preserve">Проект федерального закона </w:t>
      </w:r>
      <w:r w:rsidR="004E4F0D" w:rsidRPr="009349AB">
        <w:rPr>
          <w:b/>
          <w:sz w:val="26"/>
          <w:szCs w:val="26"/>
        </w:rPr>
        <w:t>«О внесении изменений в статью 19 Федерального закона «О</w:t>
      </w:r>
      <w:r w:rsidR="004E4F0D" w:rsidRPr="009349AB">
        <w:rPr>
          <w:b/>
          <w:sz w:val="26"/>
          <w:szCs w:val="26"/>
          <w:lang w:val="en-US"/>
        </w:rPr>
        <w:t> </w:t>
      </w:r>
      <w:r w:rsidR="004E4F0D" w:rsidRPr="009349AB">
        <w:rPr>
          <w:b/>
          <w:sz w:val="26"/>
          <w:szCs w:val="26"/>
        </w:rPr>
        <w:t xml:space="preserve">государственном регулировании производства и </w:t>
      </w:r>
      <w:r w:rsidR="004E4F0D" w:rsidRPr="009349AB">
        <w:rPr>
          <w:b/>
          <w:sz w:val="26"/>
          <w:szCs w:val="26"/>
        </w:rPr>
        <w:lastRenderedPageBreak/>
        <w:t>оборота этилового спирта, алкогольной и спиртосодержащей продукции и об ограничении потребления (распития) алкогольной продукции»</w:t>
      </w:r>
      <w:r w:rsidR="004E4F0D" w:rsidRPr="009349AB">
        <w:rPr>
          <w:sz w:val="26"/>
          <w:szCs w:val="26"/>
        </w:rPr>
        <w:t xml:space="preserve">. </w:t>
      </w:r>
    </w:p>
    <w:p w:rsidR="004E4F0D" w:rsidRPr="009349AB" w:rsidRDefault="004E4F0D" w:rsidP="004E4F0D">
      <w:pPr>
        <w:ind w:firstLine="709"/>
        <w:jc w:val="both"/>
        <w:rPr>
          <w:b/>
          <w:sz w:val="26"/>
          <w:szCs w:val="26"/>
        </w:rPr>
      </w:pPr>
      <w:r w:rsidRPr="009349AB">
        <w:rPr>
          <w:sz w:val="26"/>
          <w:szCs w:val="26"/>
        </w:rPr>
        <w:t xml:space="preserve">Законопроект разработан совместно с ТПП Нижегородской области в целях сокращение административных барьеров при лицензировании </w:t>
      </w:r>
      <w:r w:rsidRPr="009349AB">
        <w:rPr>
          <w:rFonts w:eastAsiaTheme="minorHAnsi"/>
          <w:sz w:val="26"/>
          <w:szCs w:val="26"/>
          <w:lang w:eastAsia="en-US"/>
        </w:rPr>
        <w:t xml:space="preserve">деятельности по производству и обороту этилового спирта, алкогольной и спиртосодержащей продукции. </w:t>
      </w:r>
      <w:r w:rsidRPr="009349AB">
        <w:rPr>
          <w:sz w:val="26"/>
          <w:szCs w:val="26"/>
        </w:rPr>
        <w:t xml:space="preserve">В целях упрощения порядка получения лицензии предлагается предоставить лицензирующим органам при выявлении у соискателя лицензии задолженности по уплате налогов, сборов, пеней и штрафов возможность вместо отказа в выдаче лицензии приостанавливать принятие решения о выдаче лицензии или отказе в ее выдаче. Проект направлен </w:t>
      </w:r>
      <w:r w:rsidRPr="009349AB">
        <w:rPr>
          <w:sz w:val="26"/>
          <w:szCs w:val="26"/>
          <w:lang w:eastAsia="en-US"/>
        </w:rPr>
        <w:t>в</w:t>
      </w:r>
      <w:r w:rsidRPr="009349AB">
        <w:rPr>
          <w:b/>
          <w:sz w:val="26"/>
          <w:szCs w:val="26"/>
          <w:lang w:eastAsia="en-US"/>
        </w:rPr>
        <w:t xml:space="preserve"> </w:t>
      </w:r>
      <w:r w:rsidRPr="009349AB">
        <w:rPr>
          <w:rStyle w:val="a5"/>
          <w:b w:val="0"/>
          <w:sz w:val="26"/>
          <w:szCs w:val="26"/>
        </w:rPr>
        <w:t>Федеральную службу по регулированию алкогольного рынка</w:t>
      </w:r>
      <w:r w:rsidRPr="009349AB">
        <w:rPr>
          <w:rStyle w:val="a5"/>
          <w:sz w:val="26"/>
          <w:szCs w:val="26"/>
        </w:rPr>
        <w:t xml:space="preserve"> </w:t>
      </w:r>
      <w:r w:rsidRPr="009349AB">
        <w:rPr>
          <w:sz w:val="26"/>
          <w:szCs w:val="26"/>
          <w:lang w:eastAsia="en-US"/>
        </w:rPr>
        <w:t>для получения по нему официальной позиции.</w:t>
      </w:r>
    </w:p>
    <w:p w:rsidR="00921A8E" w:rsidRPr="009349AB" w:rsidRDefault="00921A8E" w:rsidP="00656323">
      <w:pPr>
        <w:jc w:val="both"/>
        <w:rPr>
          <w:sz w:val="26"/>
          <w:szCs w:val="26"/>
        </w:rPr>
      </w:pPr>
    </w:p>
    <w:p w:rsidR="007548B8" w:rsidRPr="009349AB" w:rsidRDefault="003E738D" w:rsidP="007548B8">
      <w:pPr>
        <w:suppressAutoHyphens/>
        <w:ind w:firstLine="708"/>
        <w:contextualSpacing/>
        <w:jc w:val="both"/>
        <w:rPr>
          <w:rFonts w:eastAsia="Calibri"/>
          <w:sz w:val="26"/>
          <w:szCs w:val="26"/>
          <w:lang w:eastAsia="en-US"/>
        </w:rPr>
      </w:pPr>
      <w:r>
        <w:rPr>
          <w:rFonts w:eastAsia="Calibri"/>
          <w:sz w:val="26"/>
          <w:szCs w:val="26"/>
        </w:rPr>
        <w:t>5</w:t>
      </w:r>
      <w:r w:rsidR="007548B8" w:rsidRPr="009349AB">
        <w:rPr>
          <w:rFonts w:eastAsia="Calibri"/>
          <w:sz w:val="26"/>
          <w:szCs w:val="26"/>
        </w:rPr>
        <w:t xml:space="preserve">. </w:t>
      </w:r>
      <w:r w:rsidR="0071529C" w:rsidRPr="009349AB">
        <w:rPr>
          <w:rFonts w:eastAsia="Calibri"/>
          <w:sz w:val="26"/>
          <w:szCs w:val="26"/>
        </w:rPr>
        <w:t xml:space="preserve">Проект федерального закона </w:t>
      </w:r>
      <w:r w:rsidR="0071529C" w:rsidRPr="009349AB">
        <w:rPr>
          <w:rFonts w:eastAsia="Calibri"/>
          <w:b/>
          <w:sz w:val="26"/>
          <w:szCs w:val="26"/>
          <w:lang w:eastAsia="en-US"/>
        </w:rPr>
        <w:t>«О внесении изменений в Градостроительный кодекс Российской Федерации»</w:t>
      </w:r>
      <w:r w:rsidR="007548B8" w:rsidRPr="009349AB">
        <w:rPr>
          <w:rFonts w:eastAsia="Calibri"/>
          <w:sz w:val="26"/>
          <w:szCs w:val="26"/>
          <w:lang w:eastAsia="en-US"/>
        </w:rPr>
        <w:t>.</w:t>
      </w:r>
    </w:p>
    <w:p w:rsidR="0071529C" w:rsidRPr="00DB3E73" w:rsidRDefault="0071529C" w:rsidP="00DB3E73">
      <w:pPr>
        <w:suppressAutoHyphens/>
        <w:ind w:firstLine="708"/>
        <w:contextualSpacing/>
        <w:jc w:val="both"/>
        <w:rPr>
          <w:rFonts w:eastAsia="Calibri"/>
          <w:sz w:val="26"/>
          <w:szCs w:val="26"/>
          <w:lang w:eastAsia="en-US"/>
        </w:rPr>
      </w:pPr>
      <w:r w:rsidRPr="009349AB">
        <w:rPr>
          <w:rFonts w:eastAsia="Calibri"/>
          <w:sz w:val="26"/>
          <w:szCs w:val="26"/>
          <w:lang w:eastAsia="en-US"/>
        </w:rPr>
        <w:t>Законопроект предусматривает сокращение сроков получения заявителем разрешения на строительство, а также снижение издержек хозяйствующих субъектов связанных с предоставлением документов, необходимых для получения разрешения на строительство.</w:t>
      </w:r>
      <w:r w:rsidR="00DB3E73">
        <w:rPr>
          <w:rFonts w:eastAsia="Calibri"/>
          <w:sz w:val="26"/>
          <w:szCs w:val="26"/>
          <w:lang w:eastAsia="en-US"/>
        </w:rPr>
        <w:t xml:space="preserve"> </w:t>
      </w:r>
      <w:r w:rsidRPr="00513B5B">
        <w:rPr>
          <w:bCs/>
          <w:sz w:val="26"/>
          <w:szCs w:val="26"/>
        </w:rPr>
        <w:t xml:space="preserve">Законопроект направлен на рассмотрение в </w:t>
      </w:r>
      <w:r w:rsidRPr="00513B5B">
        <w:rPr>
          <w:color w:val="000000"/>
          <w:sz w:val="26"/>
          <w:szCs w:val="26"/>
        </w:rPr>
        <w:t>Комитет ТПП России по предпринимательству в сфере строительства</w:t>
      </w:r>
      <w:r w:rsidRPr="00513B5B">
        <w:rPr>
          <w:bCs/>
          <w:sz w:val="26"/>
          <w:szCs w:val="26"/>
        </w:rPr>
        <w:t>.</w:t>
      </w:r>
    </w:p>
    <w:p w:rsidR="008A0535" w:rsidRPr="009349AB" w:rsidRDefault="008A0535">
      <w:pPr>
        <w:rPr>
          <w:sz w:val="26"/>
          <w:szCs w:val="26"/>
        </w:rPr>
      </w:pPr>
    </w:p>
    <w:p w:rsidR="00513B5B" w:rsidRDefault="003E738D" w:rsidP="009349AB">
      <w:pPr>
        <w:ind w:firstLine="708"/>
        <w:jc w:val="both"/>
        <w:rPr>
          <w:sz w:val="26"/>
          <w:szCs w:val="26"/>
        </w:rPr>
      </w:pPr>
      <w:r>
        <w:rPr>
          <w:bCs/>
          <w:sz w:val="26"/>
          <w:szCs w:val="26"/>
        </w:rPr>
        <w:t>6</w:t>
      </w:r>
      <w:r w:rsidR="00C23BD1" w:rsidRPr="009349AB">
        <w:rPr>
          <w:bCs/>
          <w:sz w:val="26"/>
          <w:szCs w:val="26"/>
        </w:rPr>
        <w:t xml:space="preserve">. </w:t>
      </w:r>
      <w:r w:rsidR="00C23BD1" w:rsidRPr="00C23BD1">
        <w:rPr>
          <w:bCs/>
          <w:sz w:val="26"/>
          <w:szCs w:val="26"/>
        </w:rPr>
        <w:t xml:space="preserve">Проект федерального закона </w:t>
      </w:r>
      <w:r w:rsidR="00C23BD1" w:rsidRPr="00C23BD1">
        <w:rPr>
          <w:b/>
          <w:sz w:val="26"/>
          <w:szCs w:val="26"/>
        </w:rPr>
        <w:t>«О внесении изменения в Трудовой кодекс Российской Федерации»</w:t>
      </w:r>
      <w:r w:rsidR="009349AB" w:rsidRPr="009349AB">
        <w:rPr>
          <w:sz w:val="26"/>
          <w:szCs w:val="26"/>
        </w:rPr>
        <w:t>.</w:t>
      </w:r>
      <w:r w:rsidR="00C23BD1" w:rsidRPr="00C23BD1">
        <w:rPr>
          <w:sz w:val="26"/>
          <w:szCs w:val="26"/>
        </w:rPr>
        <w:t xml:space="preserve"> </w:t>
      </w:r>
    </w:p>
    <w:p w:rsidR="00C23BD1" w:rsidRDefault="00C23BD1" w:rsidP="00DB3E73">
      <w:pPr>
        <w:ind w:firstLine="708"/>
        <w:jc w:val="both"/>
        <w:rPr>
          <w:sz w:val="26"/>
          <w:szCs w:val="26"/>
        </w:rPr>
      </w:pPr>
      <w:r w:rsidRPr="00C23BD1">
        <w:rPr>
          <w:sz w:val="26"/>
          <w:szCs w:val="26"/>
        </w:rPr>
        <w:t xml:space="preserve">Проект </w:t>
      </w:r>
      <w:r w:rsidR="009349AB" w:rsidRPr="00C23BD1">
        <w:rPr>
          <w:sz w:val="26"/>
          <w:szCs w:val="26"/>
        </w:rPr>
        <w:t>подготовлен на основе предложений Волг</w:t>
      </w:r>
      <w:r w:rsidR="009349AB" w:rsidRPr="009349AB">
        <w:rPr>
          <w:sz w:val="26"/>
          <w:szCs w:val="26"/>
        </w:rPr>
        <w:t xml:space="preserve">оградской ТПП и </w:t>
      </w:r>
      <w:r w:rsidRPr="00C23BD1">
        <w:rPr>
          <w:sz w:val="26"/>
          <w:szCs w:val="26"/>
        </w:rPr>
        <w:t>пред</w:t>
      </w:r>
      <w:r w:rsidR="00A61E8C">
        <w:rPr>
          <w:sz w:val="26"/>
          <w:szCs w:val="26"/>
        </w:rPr>
        <w:t>усматривает</w:t>
      </w:r>
      <w:r w:rsidRPr="00C23BD1">
        <w:rPr>
          <w:sz w:val="26"/>
          <w:szCs w:val="26"/>
        </w:rPr>
        <w:t xml:space="preserve"> </w:t>
      </w:r>
      <w:r w:rsidR="00665553" w:rsidRPr="002B4638">
        <w:rPr>
          <w:sz w:val="26"/>
          <w:szCs w:val="26"/>
        </w:rPr>
        <w:t>увеличени</w:t>
      </w:r>
      <w:r w:rsidR="00665553">
        <w:rPr>
          <w:sz w:val="26"/>
          <w:szCs w:val="26"/>
        </w:rPr>
        <w:t>е</w:t>
      </w:r>
      <w:r w:rsidR="00665553" w:rsidRPr="002B4638">
        <w:rPr>
          <w:sz w:val="26"/>
          <w:szCs w:val="26"/>
        </w:rPr>
        <w:t xml:space="preserve"> с 35 человек до 100 человек</w:t>
      </w:r>
      <w:r w:rsidR="00665553" w:rsidRPr="00C32791">
        <w:rPr>
          <w:sz w:val="26"/>
          <w:szCs w:val="26"/>
        </w:rPr>
        <w:t xml:space="preserve"> </w:t>
      </w:r>
      <w:r w:rsidRPr="00C32791">
        <w:rPr>
          <w:sz w:val="26"/>
          <w:szCs w:val="26"/>
        </w:rPr>
        <w:t xml:space="preserve">численности работников </w:t>
      </w:r>
      <w:r w:rsidR="00A61E8C">
        <w:rPr>
          <w:sz w:val="26"/>
          <w:szCs w:val="26"/>
        </w:rPr>
        <w:t xml:space="preserve">работодателя - </w:t>
      </w:r>
      <w:r w:rsidRPr="00C32791">
        <w:rPr>
          <w:sz w:val="26"/>
          <w:szCs w:val="26"/>
        </w:rPr>
        <w:t>субъекта малого предпринимательства</w:t>
      </w:r>
      <w:r w:rsidR="00C32791" w:rsidRPr="00F97E56">
        <w:rPr>
          <w:sz w:val="26"/>
          <w:szCs w:val="26"/>
        </w:rPr>
        <w:t xml:space="preserve">, который вправе заключать </w:t>
      </w:r>
      <w:r w:rsidR="00665553">
        <w:rPr>
          <w:sz w:val="26"/>
          <w:szCs w:val="26"/>
        </w:rPr>
        <w:t xml:space="preserve">по соглашению сторон </w:t>
      </w:r>
      <w:r w:rsidR="00C32791" w:rsidRPr="00F97E56">
        <w:rPr>
          <w:sz w:val="26"/>
          <w:szCs w:val="26"/>
        </w:rPr>
        <w:t>срочный трудовой договор</w:t>
      </w:r>
      <w:r w:rsidR="00665553">
        <w:rPr>
          <w:sz w:val="26"/>
          <w:szCs w:val="26"/>
        </w:rPr>
        <w:t xml:space="preserve"> с работниками (</w:t>
      </w:r>
      <w:r w:rsidR="00C32791" w:rsidRPr="0036274F">
        <w:rPr>
          <w:sz w:val="26"/>
          <w:szCs w:val="26"/>
        </w:rPr>
        <w:t xml:space="preserve">в соответствие с </w:t>
      </w:r>
      <w:r w:rsidR="00A61E8C">
        <w:rPr>
          <w:sz w:val="26"/>
          <w:szCs w:val="26"/>
        </w:rPr>
        <w:t>численност</w:t>
      </w:r>
      <w:r w:rsidR="00665553">
        <w:rPr>
          <w:sz w:val="26"/>
          <w:szCs w:val="26"/>
        </w:rPr>
        <w:t>ью</w:t>
      </w:r>
      <w:r w:rsidR="00A61E8C">
        <w:rPr>
          <w:sz w:val="26"/>
          <w:szCs w:val="26"/>
        </w:rPr>
        <w:t xml:space="preserve"> работников</w:t>
      </w:r>
      <w:r w:rsidR="00665553" w:rsidRPr="00665553">
        <w:rPr>
          <w:sz w:val="26"/>
          <w:szCs w:val="26"/>
        </w:rPr>
        <w:t xml:space="preserve"> </w:t>
      </w:r>
      <w:r w:rsidR="00665553">
        <w:rPr>
          <w:sz w:val="26"/>
          <w:szCs w:val="26"/>
        </w:rPr>
        <w:t>СМП в</w:t>
      </w:r>
      <w:r w:rsidR="00A61E8C">
        <w:rPr>
          <w:sz w:val="26"/>
          <w:szCs w:val="26"/>
        </w:rPr>
        <w:t xml:space="preserve"> </w:t>
      </w:r>
      <w:r w:rsidR="00C32791" w:rsidRPr="0036274F">
        <w:rPr>
          <w:sz w:val="26"/>
          <w:szCs w:val="26"/>
        </w:rPr>
        <w:t>Федеральн</w:t>
      </w:r>
      <w:r w:rsidR="00665553">
        <w:rPr>
          <w:sz w:val="26"/>
          <w:szCs w:val="26"/>
        </w:rPr>
        <w:t>о</w:t>
      </w:r>
      <w:r w:rsidR="00C32791" w:rsidRPr="0036274F">
        <w:rPr>
          <w:sz w:val="26"/>
          <w:szCs w:val="26"/>
        </w:rPr>
        <w:t>м закон</w:t>
      </w:r>
      <w:r w:rsidR="00665553">
        <w:rPr>
          <w:sz w:val="26"/>
          <w:szCs w:val="26"/>
        </w:rPr>
        <w:t>е</w:t>
      </w:r>
      <w:r w:rsidR="00C32791" w:rsidRPr="0036274F">
        <w:rPr>
          <w:sz w:val="26"/>
          <w:szCs w:val="26"/>
        </w:rPr>
        <w:t xml:space="preserve"> от 24 июля 2007 г. №209-ФЗ</w:t>
      </w:r>
      <w:r w:rsidR="00E43252">
        <w:rPr>
          <w:sz w:val="26"/>
          <w:szCs w:val="26"/>
        </w:rPr>
        <w:t xml:space="preserve"> </w:t>
      </w:r>
      <w:r w:rsidR="00C32791" w:rsidRPr="0036274F">
        <w:rPr>
          <w:sz w:val="26"/>
          <w:szCs w:val="26"/>
        </w:rPr>
        <w:t>«О развитии малого и среднего предприним</w:t>
      </w:r>
      <w:r w:rsidR="00517360">
        <w:rPr>
          <w:sz w:val="26"/>
          <w:szCs w:val="26"/>
        </w:rPr>
        <w:t>ательства в РФ</w:t>
      </w:r>
      <w:r w:rsidR="00C32791" w:rsidRPr="0036274F">
        <w:rPr>
          <w:sz w:val="26"/>
          <w:szCs w:val="26"/>
        </w:rPr>
        <w:t>»</w:t>
      </w:r>
      <w:r w:rsidR="00665553">
        <w:rPr>
          <w:sz w:val="26"/>
          <w:szCs w:val="26"/>
        </w:rPr>
        <w:t>)</w:t>
      </w:r>
      <w:r w:rsidRPr="00C32791">
        <w:rPr>
          <w:sz w:val="26"/>
          <w:szCs w:val="26"/>
        </w:rPr>
        <w:t>;</w:t>
      </w:r>
      <w:r w:rsidRPr="00C23BD1">
        <w:rPr>
          <w:sz w:val="26"/>
          <w:szCs w:val="26"/>
        </w:rPr>
        <w:t xml:space="preserve"> предоставлени</w:t>
      </w:r>
      <w:r w:rsidR="00C32791">
        <w:rPr>
          <w:sz w:val="26"/>
          <w:szCs w:val="26"/>
        </w:rPr>
        <w:t>е</w:t>
      </w:r>
      <w:r w:rsidRPr="00C23BD1">
        <w:rPr>
          <w:sz w:val="26"/>
          <w:szCs w:val="26"/>
        </w:rPr>
        <w:t xml:space="preserve"> гарантий и компенсаций работникам,  совмещающим работу с обучением и поступившим на обучение самостоятельно, в соответствии с коллективным договором, трудовым договором; исключение обязанности заключать дополнительное соглашение к трудовому договору в случае индексации заработной платы.</w:t>
      </w:r>
      <w:r w:rsidR="00513B5B">
        <w:rPr>
          <w:sz w:val="26"/>
          <w:szCs w:val="26"/>
        </w:rPr>
        <w:t xml:space="preserve"> Проект направлен д</w:t>
      </w:r>
      <w:r w:rsidRPr="00C23BD1">
        <w:rPr>
          <w:sz w:val="26"/>
          <w:szCs w:val="26"/>
        </w:rPr>
        <w:t xml:space="preserve">епутатом Государственной Думы </w:t>
      </w:r>
      <w:r w:rsidR="00517360">
        <w:rPr>
          <w:sz w:val="26"/>
          <w:szCs w:val="26"/>
        </w:rPr>
        <w:t xml:space="preserve">             </w:t>
      </w:r>
      <w:r w:rsidRPr="00C23BD1">
        <w:rPr>
          <w:sz w:val="26"/>
          <w:szCs w:val="26"/>
        </w:rPr>
        <w:t>А.Б.</w:t>
      </w:r>
      <w:r w:rsidR="00513B5B">
        <w:rPr>
          <w:sz w:val="26"/>
          <w:szCs w:val="26"/>
        </w:rPr>
        <w:t xml:space="preserve"> </w:t>
      </w:r>
      <w:r w:rsidRPr="00C23BD1">
        <w:rPr>
          <w:sz w:val="26"/>
          <w:szCs w:val="26"/>
        </w:rPr>
        <w:t>Василенко в Правительство РФ на отзыв.</w:t>
      </w:r>
    </w:p>
    <w:p w:rsidR="003E738D" w:rsidRDefault="003E738D" w:rsidP="003E738D">
      <w:pPr>
        <w:ind w:firstLine="708"/>
        <w:contextualSpacing/>
        <w:jc w:val="both"/>
        <w:rPr>
          <w:sz w:val="26"/>
          <w:szCs w:val="26"/>
        </w:rPr>
      </w:pPr>
    </w:p>
    <w:p w:rsidR="003E738D" w:rsidRPr="009349AB" w:rsidRDefault="003E738D" w:rsidP="003E738D">
      <w:pPr>
        <w:ind w:firstLine="708"/>
        <w:contextualSpacing/>
        <w:jc w:val="both"/>
        <w:rPr>
          <w:b/>
          <w:sz w:val="26"/>
          <w:szCs w:val="26"/>
        </w:rPr>
      </w:pPr>
      <w:r>
        <w:rPr>
          <w:sz w:val="26"/>
          <w:szCs w:val="26"/>
        </w:rPr>
        <w:t>7</w:t>
      </w:r>
      <w:r w:rsidRPr="009349AB">
        <w:rPr>
          <w:sz w:val="26"/>
          <w:szCs w:val="26"/>
        </w:rPr>
        <w:t xml:space="preserve">. Проект федерального закона </w:t>
      </w:r>
      <w:r w:rsidRPr="009349AB">
        <w:rPr>
          <w:b/>
          <w:sz w:val="26"/>
          <w:szCs w:val="26"/>
        </w:rPr>
        <w:t>«О внесении изменений в часть четвертую Гражданского код</w:t>
      </w:r>
      <w:r>
        <w:rPr>
          <w:b/>
          <w:sz w:val="26"/>
          <w:szCs w:val="26"/>
        </w:rPr>
        <w:t>екса РФ</w:t>
      </w:r>
      <w:r w:rsidRPr="009349AB">
        <w:rPr>
          <w:b/>
          <w:sz w:val="26"/>
          <w:szCs w:val="26"/>
        </w:rPr>
        <w:t xml:space="preserve">». </w:t>
      </w:r>
    </w:p>
    <w:p w:rsidR="003E738D" w:rsidRPr="009349AB" w:rsidRDefault="003E738D" w:rsidP="003E738D">
      <w:pPr>
        <w:ind w:firstLine="709"/>
        <w:contextualSpacing/>
        <w:jc w:val="both"/>
        <w:rPr>
          <w:sz w:val="26"/>
          <w:szCs w:val="26"/>
        </w:rPr>
      </w:pPr>
      <w:r w:rsidRPr="009349AB">
        <w:rPr>
          <w:sz w:val="26"/>
          <w:szCs w:val="26"/>
        </w:rPr>
        <w:t xml:space="preserve">Законопроектом предлагается отнести научно-техническую (конструкторскую) документацию к охраняемым результатам интеллектуальной деятельности и, тем самым, устранить коллизию правовых норм Гражданского кодекса РФ и отдельных федеральных законов. </w:t>
      </w:r>
    </w:p>
    <w:p w:rsidR="003E738D" w:rsidRPr="009349AB" w:rsidRDefault="003E738D" w:rsidP="003E738D">
      <w:pPr>
        <w:ind w:firstLine="709"/>
        <w:contextualSpacing/>
        <w:jc w:val="both"/>
        <w:rPr>
          <w:sz w:val="26"/>
          <w:szCs w:val="26"/>
        </w:rPr>
      </w:pPr>
      <w:r w:rsidRPr="009349AB">
        <w:rPr>
          <w:sz w:val="26"/>
          <w:szCs w:val="26"/>
        </w:rPr>
        <w:t>В настоящее время законопроект проходит экспертизу в Рабочей группе по вопросам использования результатов интеллектуальной деятельности при  экспорте продукции военного, двойного и специального назначения при Комитете ТПП РФ по интеллектуальной собственности.</w:t>
      </w:r>
    </w:p>
    <w:sectPr w:rsidR="003E738D" w:rsidRPr="009349AB" w:rsidSect="003770E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68" w:rsidRDefault="00527868" w:rsidP="003770E2">
      <w:r>
        <w:separator/>
      </w:r>
    </w:p>
  </w:endnote>
  <w:endnote w:type="continuationSeparator" w:id="0">
    <w:p w:rsidR="00527868" w:rsidRDefault="00527868" w:rsidP="0037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9A" w:rsidRDefault="00EB79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9A" w:rsidRDefault="00EB799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9A" w:rsidRDefault="00EB79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68" w:rsidRDefault="00527868" w:rsidP="003770E2">
      <w:r>
        <w:separator/>
      </w:r>
    </w:p>
  </w:footnote>
  <w:footnote w:type="continuationSeparator" w:id="0">
    <w:p w:rsidR="00527868" w:rsidRDefault="00527868" w:rsidP="0037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9A" w:rsidRDefault="00EB79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12544"/>
      <w:docPartObj>
        <w:docPartGallery w:val="Page Numbers (Top of Page)"/>
        <w:docPartUnique/>
      </w:docPartObj>
    </w:sdtPr>
    <w:sdtEndPr/>
    <w:sdtContent>
      <w:p w:rsidR="003770E2" w:rsidRDefault="003770E2">
        <w:pPr>
          <w:pStyle w:val="a6"/>
          <w:jc w:val="center"/>
        </w:pPr>
        <w:r>
          <w:fldChar w:fldCharType="begin"/>
        </w:r>
        <w:r>
          <w:instrText>PAGE   \* MERGEFORMAT</w:instrText>
        </w:r>
        <w:r>
          <w:fldChar w:fldCharType="separate"/>
        </w:r>
        <w:r w:rsidR="00853E9C">
          <w:rPr>
            <w:noProof/>
          </w:rPr>
          <w:t>14</w:t>
        </w:r>
        <w:r>
          <w:fldChar w:fldCharType="end"/>
        </w:r>
      </w:p>
    </w:sdtContent>
  </w:sdt>
  <w:p w:rsidR="003770E2" w:rsidRDefault="003770E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9A" w:rsidRDefault="00EB79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38F6"/>
    <w:multiLevelType w:val="hybridMultilevel"/>
    <w:tmpl w:val="AF3C154E"/>
    <w:lvl w:ilvl="0" w:tplc="9BB02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F60B45"/>
    <w:multiLevelType w:val="hybridMultilevel"/>
    <w:tmpl w:val="96884C18"/>
    <w:lvl w:ilvl="0" w:tplc="88709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052AC0"/>
    <w:multiLevelType w:val="hybridMultilevel"/>
    <w:tmpl w:val="F2123550"/>
    <w:lvl w:ilvl="0" w:tplc="C48846FE">
      <w:start w:val="3"/>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E640B7"/>
    <w:multiLevelType w:val="hybridMultilevel"/>
    <w:tmpl w:val="7B525FC8"/>
    <w:lvl w:ilvl="0" w:tplc="444C7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F786D92"/>
    <w:multiLevelType w:val="hybridMultilevel"/>
    <w:tmpl w:val="C730233E"/>
    <w:lvl w:ilvl="0" w:tplc="728855A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1A"/>
    <w:rsid w:val="00006AF1"/>
    <w:rsid w:val="0001444D"/>
    <w:rsid w:val="00015957"/>
    <w:rsid w:val="000240CF"/>
    <w:rsid w:val="000272BF"/>
    <w:rsid w:val="00027AE0"/>
    <w:rsid w:val="000440E2"/>
    <w:rsid w:val="0004672E"/>
    <w:rsid w:val="000478CD"/>
    <w:rsid w:val="00056CA3"/>
    <w:rsid w:val="00066E93"/>
    <w:rsid w:val="00074109"/>
    <w:rsid w:val="0007492C"/>
    <w:rsid w:val="00087252"/>
    <w:rsid w:val="000A1285"/>
    <w:rsid w:val="000B441F"/>
    <w:rsid w:val="000B5A2E"/>
    <w:rsid w:val="000B76F9"/>
    <w:rsid w:val="000C20A3"/>
    <w:rsid w:val="000C7DDD"/>
    <w:rsid w:val="000D0827"/>
    <w:rsid w:val="000D1610"/>
    <w:rsid w:val="000D4268"/>
    <w:rsid w:val="000E484E"/>
    <w:rsid w:val="000F2879"/>
    <w:rsid w:val="000F61A5"/>
    <w:rsid w:val="00101501"/>
    <w:rsid w:val="001045E7"/>
    <w:rsid w:val="0012153A"/>
    <w:rsid w:val="00142CA3"/>
    <w:rsid w:val="001452EC"/>
    <w:rsid w:val="00147DF9"/>
    <w:rsid w:val="00152AC4"/>
    <w:rsid w:val="0016243D"/>
    <w:rsid w:val="001653BA"/>
    <w:rsid w:val="00165C3F"/>
    <w:rsid w:val="00167E11"/>
    <w:rsid w:val="001703DC"/>
    <w:rsid w:val="0017604B"/>
    <w:rsid w:val="00193DDB"/>
    <w:rsid w:val="001B075B"/>
    <w:rsid w:val="001B0C9B"/>
    <w:rsid w:val="001B1E81"/>
    <w:rsid w:val="001B630E"/>
    <w:rsid w:val="001C3355"/>
    <w:rsid w:val="001E64F4"/>
    <w:rsid w:val="001E667B"/>
    <w:rsid w:val="00202F6D"/>
    <w:rsid w:val="00206A10"/>
    <w:rsid w:val="00210D51"/>
    <w:rsid w:val="002158D1"/>
    <w:rsid w:val="00243132"/>
    <w:rsid w:val="002450A7"/>
    <w:rsid w:val="0027354C"/>
    <w:rsid w:val="0027595F"/>
    <w:rsid w:val="002767CA"/>
    <w:rsid w:val="002953FA"/>
    <w:rsid w:val="002B034F"/>
    <w:rsid w:val="002B2995"/>
    <w:rsid w:val="002B5F5E"/>
    <w:rsid w:val="002C69FD"/>
    <w:rsid w:val="002D3D2A"/>
    <w:rsid w:val="002D6A91"/>
    <w:rsid w:val="002D7521"/>
    <w:rsid w:val="002E06FC"/>
    <w:rsid w:val="002E0E04"/>
    <w:rsid w:val="002E0E9A"/>
    <w:rsid w:val="002F5054"/>
    <w:rsid w:val="002F7137"/>
    <w:rsid w:val="003203C0"/>
    <w:rsid w:val="003247EF"/>
    <w:rsid w:val="00330668"/>
    <w:rsid w:val="00332F8A"/>
    <w:rsid w:val="00335175"/>
    <w:rsid w:val="00341B87"/>
    <w:rsid w:val="0034745C"/>
    <w:rsid w:val="0035385E"/>
    <w:rsid w:val="00365232"/>
    <w:rsid w:val="00372FA7"/>
    <w:rsid w:val="0037585E"/>
    <w:rsid w:val="00375AD7"/>
    <w:rsid w:val="003770E2"/>
    <w:rsid w:val="00377D6D"/>
    <w:rsid w:val="0038111A"/>
    <w:rsid w:val="00383784"/>
    <w:rsid w:val="00383E07"/>
    <w:rsid w:val="00396C5F"/>
    <w:rsid w:val="0039791C"/>
    <w:rsid w:val="003B0F6E"/>
    <w:rsid w:val="003D0DE6"/>
    <w:rsid w:val="003D3634"/>
    <w:rsid w:val="003E545E"/>
    <w:rsid w:val="003E738D"/>
    <w:rsid w:val="00403D38"/>
    <w:rsid w:val="00430778"/>
    <w:rsid w:val="00431174"/>
    <w:rsid w:val="00431424"/>
    <w:rsid w:val="004435A8"/>
    <w:rsid w:val="00450251"/>
    <w:rsid w:val="00467075"/>
    <w:rsid w:val="004701E1"/>
    <w:rsid w:val="0047456C"/>
    <w:rsid w:val="00474A3A"/>
    <w:rsid w:val="0048142A"/>
    <w:rsid w:val="0048299E"/>
    <w:rsid w:val="004910F8"/>
    <w:rsid w:val="00492AB4"/>
    <w:rsid w:val="004B0D76"/>
    <w:rsid w:val="004B4BD9"/>
    <w:rsid w:val="004D64F9"/>
    <w:rsid w:val="004E1B81"/>
    <w:rsid w:val="004E4F0D"/>
    <w:rsid w:val="00501D03"/>
    <w:rsid w:val="0051098E"/>
    <w:rsid w:val="0051279C"/>
    <w:rsid w:val="00513B5B"/>
    <w:rsid w:val="00517116"/>
    <w:rsid w:val="00517360"/>
    <w:rsid w:val="005257C2"/>
    <w:rsid w:val="00527868"/>
    <w:rsid w:val="00527D85"/>
    <w:rsid w:val="00541520"/>
    <w:rsid w:val="005453D1"/>
    <w:rsid w:val="00576120"/>
    <w:rsid w:val="00576D23"/>
    <w:rsid w:val="00580080"/>
    <w:rsid w:val="0058035D"/>
    <w:rsid w:val="00582DFC"/>
    <w:rsid w:val="005850F6"/>
    <w:rsid w:val="0059255B"/>
    <w:rsid w:val="005940ED"/>
    <w:rsid w:val="005B0EE8"/>
    <w:rsid w:val="005B1E17"/>
    <w:rsid w:val="005D30FC"/>
    <w:rsid w:val="005E00B9"/>
    <w:rsid w:val="005E2955"/>
    <w:rsid w:val="005E3C1A"/>
    <w:rsid w:val="0061209F"/>
    <w:rsid w:val="006122D0"/>
    <w:rsid w:val="006123CF"/>
    <w:rsid w:val="00613549"/>
    <w:rsid w:val="0062770B"/>
    <w:rsid w:val="0063154B"/>
    <w:rsid w:val="00632B89"/>
    <w:rsid w:val="00641FB3"/>
    <w:rsid w:val="00655A33"/>
    <w:rsid w:val="00655E21"/>
    <w:rsid w:val="00656323"/>
    <w:rsid w:val="00665553"/>
    <w:rsid w:val="00675C98"/>
    <w:rsid w:val="00693A24"/>
    <w:rsid w:val="00694FD5"/>
    <w:rsid w:val="006A4079"/>
    <w:rsid w:val="006B0019"/>
    <w:rsid w:val="006C0F8F"/>
    <w:rsid w:val="006C58DE"/>
    <w:rsid w:val="006D277C"/>
    <w:rsid w:val="006D587E"/>
    <w:rsid w:val="006F0134"/>
    <w:rsid w:val="007016F1"/>
    <w:rsid w:val="0071529C"/>
    <w:rsid w:val="00721B22"/>
    <w:rsid w:val="0072524A"/>
    <w:rsid w:val="0073109F"/>
    <w:rsid w:val="00731198"/>
    <w:rsid w:val="007424A3"/>
    <w:rsid w:val="00743585"/>
    <w:rsid w:val="00745296"/>
    <w:rsid w:val="00747F2D"/>
    <w:rsid w:val="007548B8"/>
    <w:rsid w:val="007554D1"/>
    <w:rsid w:val="00762DE6"/>
    <w:rsid w:val="00764C35"/>
    <w:rsid w:val="00766100"/>
    <w:rsid w:val="00766702"/>
    <w:rsid w:val="00767961"/>
    <w:rsid w:val="007716CF"/>
    <w:rsid w:val="00775110"/>
    <w:rsid w:val="00775459"/>
    <w:rsid w:val="00777086"/>
    <w:rsid w:val="007954F5"/>
    <w:rsid w:val="007D4487"/>
    <w:rsid w:val="007D55EC"/>
    <w:rsid w:val="007D5B82"/>
    <w:rsid w:val="007E05FC"/>
    <w:rsid w:val="007F23A7"/>
    <w:rsid w:val="007F2DC4"/>
    <w:rsid w:val="007F7789"/>
    <w:rsid w:val="00803053"/>
    <w:rsid w:val="0081344B"/>
    <w:rsid w:val="0082614B"/>
    <w:rsid w:val="008357C2"/>
    <w:rsid w:val="00842274"/>
    <w:rsid w:val="00843CA4"/>
    <w:rsid w:val="00846E01"/>
    <w:rsid w:val="00853E9C"/>
    <w:rsid w:val="00861ACA"/>
    <w:rsid w:val="008634D8"/>
    <w:rsid w:val="00863AD0"/>
    <w:rsid w:val="008701C7"/>
    <w:rsid w:val="00874DB9"/>
    <w:rsid w:val="0088313C"/>
    <w:rsid w:val="00886CE3"/>
    <w:rsid w:val="0089243F"/>
    <w:rsid w:val="0089287F"/>
    <w:rsid w:val="00893769"/>
    <w:rsid w:val="008944A7"/>
    <w:rsid w:val="008A0535"/>
    <w:rsid w:val="008A4FD4"/>
    <w:rsid w:val="008B354E"/>
    <w:rsid w:val="008B3BC6"/>
    <w:rsid w:val="008B58F1"/>
    <w:rsid w:val="008E3AA6"/>
    <w:rsid w:val="008E76A0"/>
    <w:rsid w:val="008F67DD"/>
    <w:rsid w:val="0090065C"/>
    <w:rsid w:val="009044A6"/>
    <w:rsid w:val="00921A8E"/>
    <w:rsid w:val="00922907"/>
    <w:rsid w:val="00923C96"/>
    <w:rsid w:val="00926CB2"/>
    <w:rsid w:val="00932DCB"/>
    <w:rsid w:val="009349AB"/>
    <w:rsid w:val="00950B7D"/>
    <w:rsid w:val="00953F3E"/>
    <w:rsid w:val="00957C35"/>
    <w:rsid w:val="00966E69"/>
    <w:rsid w:val="00972B91"/>
    <w:rsid w:val="00981A2E"/>
    <w:rsid w:val="0098207C"/>
    <w:rsid w:val="009849C1"/>
    <w:rsid w:val="009853C7"/>
    <w:rsid w:val="009A755B"/>
    <w:rsid w:val="009D7ABE"/>
    <w:rsid w:val="009E0AEE"/>
    <w:rsid w:val="009E4EC8"/>
    <w:rsid w:val="009E6A2B"/>
    <w:rsid w:val="009F049E"/>
    <w:rsid w:val="009F7721"/>
    <w:rsid w:val="00A16189"/>
    <w:rsid w:val="00A27A09"/>
    <w:rsid w:val="00A435BD"/>
    <w:rsid w:val="00A510EF"/>
    <w:rsid w:val="00A52873"/>
    <w:rsid w:val="00A56AE3"/>
    <w:rsid w:val="00A61E8C"/>
    <w:rsid w:val="00AB38C5"/>
    <w:rsid w:val="00AC1120"/>
    <w:rsid w:val="00AC346F"/>
    <w:rsid w:val="00AC63FC"/>
    <w:rsid w:val="00AE2A4C"/>
    <w:rsid w:val="00AE31E5"/>
    <w:rsid w:val="00AE7164"/>
    <w:rsid w:val="00AF106B"/>
    <w:rsid w:val="00AF134F"/>
    <w:rsid w:val="00AF6858"/>
    <w:rsid w:val="00B000A2"/>
    <w:rsid w:val="00B00AAD"/>
    <w:rsid w:val="00B14F5F"/>
    <w:rsid w:val="00B16E35"/>
    <w:rsid w:val="00B269B7"/>
    <w:rsid w:val="00B32C01"/>
    <w:rsid w:val="00B50F3D"/>
    <w:rsid w:val="00B568FF"/>
    <w:rsid w:val="00B571BF"/>
    <w:rsid w:val="00B73B25"/>
    <w:rsid w:val="00B74486"/>
    <w:rsid w:val="00B74799"/>
    <w:rsid w:val="00B830E4"/>
    <w:rsid w:val="00B94439"/>
    <w:rsid w:val="00BA4BFF"/>
    <w:rsid w:val="00BB21D0"/>
    <w:rsid w:val="00BB2F9F"/>
    <w:rsid w:val="00BB5AE0"/>
    <w:rsid w:val="00BB5D85"/>
    <w:rsid w:val="00BC45BA"/>
    <w:rsid w:val="00BE1B35"/>
    <w:rsid w:val="00C02E4E"/>
    <w:rsid w:val="00C06E98"/>
    <w:rsid w:val="00C07E54"/>
    <w:rsid w:val="00C14BDD"/>
    <w:rsid w:val="00C20774"/>
    <w:rsid w:val="00C23BD1"/>
    <w:rsid w:val="00C32791"/>
    <w:rsid w:val="00C40B9D"/>
    <w:rsid w:val="00C70462"/>
    <w:rsid w:val="00C84DA5"/>
    <w:rsid w:val="00C964E8"/>
    <w:rsid w:val="00CA46EB"/>
    <w:rsid w:val="00CB1632"/>
    <w:rsid w:val="00CC6722"/>
    <w:rsid w:val="00CD4B00"/>
    <w:rsid w:val="00CD725F"/>
    <w:rsid w:val="00CE17C5"/>
    <w:rsid w:val="00CE54CA"/>
    <w:rsid w:val="00CE56F0"/>
    <w:rsid w:val="00CF5054"/>
    <w:rsid w:val="00D156F9"/>
    <w:rsid w:val="00D204EF"/>
    <w:rsid w:val="00D21864"/>
    <w:rsid w:val="00D226D0"/>
    <w:rsid w:val="00D30FB9"/>
    <w:rsid w:val="00D35EC8"/>
    <w:rsid w:val="00D6288A"/>
    <w:rsid w:val="00D65811"/>
    <w:rsid w:val="00D70D57"/>
    <w:rsid w:val="00D74708"/>
    <w:rsid w:val="00D77DE2"/>
    <w:rsid w:val="00D80836"/>
    <w:rsid w:val="00D817BF"/>
    <w:rsid w:val="00D82062"/>
    <w:rsid w:val="00D8320E"/>
    <w:rsid w:val="00DA0291"/>
    <w:rsid w:val="00DA2D8F"/>
    <w:rsid w:val="00DB3E73"/>
    <w:rsid w:val="00DC0EE4"/>
    <w:rsid w:val="00DD0172"/>
    <w:rsid w:val="00DD235D"/>
    <w:rsid w:val="00DD372A"/>
    <w:rsid w:val="00DE1C2D"/>
    <w:rsid w:val="00DF1B18"/>
    <w:rsid w:val="00E02BF9"/>
    <w:rsid w:val="00E43252"/>
    <w:rsid w:val="00E652A6"/>
    <w:rsid w:val="00E74CE1"/>
    <w:rsid w:val="00E774F2"/>
    <w:rsid w:val="00E93848"/>
    <w:rsid w:val="00EA0324"/>
    <w:rsid w:val="00EA4A22"/>
    <w:rsid w:val="00EA5338"/>
    <w:rsid w:val="00EB0C6C"/>
    <w:rsid w:val="00EB5552"/>
    <w:rsid w:val="00EB799A"/>
    <w:rsid w:val="00ED139D"/>
    <w:rsid w:val="00EE0678"/>
    <w:rsid w:val="00EE156E"/>
    <w:rsid w:val="00EE1F8F"/>
    <w:rsid w:val="00EF0833"/>
    <w:rsid w:val="00EF154F"/>
    <w:rsid w:val="00EF42AD"/>
    <w:rsid w:val="00F01FE8"/>
    <w:rsid w:val="00F069B8"/>
    <w:rsid w:val="00F20A31"/>
    <w:rsid w:val="00F24025"/>
    <w:rsid w:val="00F24526"/>
    <w:rsid w:val="00F3083E"/>
    <w:rsid w:val="00F564B8"/>
    <w:rsid w:val="00F66792"/>
    <w:rsid w:val="00F77F68"/>
    <w:rsid w:val="00F828C3"/>
    <w:rsid w:val="00F83600"/>
    <w:rsid w:val="00F94382"/>
    <w:rsid w:val="00F97A1A"/>
    <w:rsid w:val="00FB07C3"/>
    <w:rsid w:val="00FB117A"/>
    <w:rsid w:val="00FB3163"/>
    <w:rsid w:val="00FC5452"/>
    <w:rsid w:val="00FD3B2E"/>
    <w:rsid w:val="00FD3B96"/>
    <w:rsid w:val="00FF5C60"/>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97A1A"/>
    <w:pPr>
      <w:ind w:firstLine="708"/>
      <w:jc w:val="both"/>
    </w:pPr>
    <w:rPr>
      <w:rFonts w:eastAsia="Calibri"/>
      <w:bCs/>
      <w:sz w:val="28"/>
      <w:szCs w:val="28"/>
    </w:rPr>
  </w:style>
  <w:style w:type="character" w:customStyle="1" w:styleId="20">
    <w:name w:val="Основной текст с отступом 2 Знак"/>
    <w:basedOn w:val="a0"/>
    <w:link w:val="2"/>
    <w:uiPriority w:val="99"/>
    <w:rsid w:val="00F97A1A"/>
    <w:rPr>
      <w:rFonts w:ascii="Times New Roman" w:eastAsia="Calibri" w:hAnsi="Times New Roman" w:cs="Times New Roman"/>
      <w:bCs/>
      <w:sz w:val="28"/>
      <w:szCs w:val="28"/>
      <w:lang w:eastAsia="ru-RU"/>
    </w:rPr>
  </w:style>
  <w:style w:type="paragraph" w:styleId="a3">
    <w:name w:val="List Paragraph"/>
    <w:basedOn w:val="a"/>
    <w:uiPriority w:val="34"/>
    <w:qFormat/>
    <w:rsid w:val="008A0535"/>
    <w:pPr>
      <w:ind w:left="720"/>
      <w:contextualSpacing/>
    </w:pPr>
  </w:style>
  <w:style w:type="character" w:styleId="a4">
    <w:name w:val="Hyperlink"/>
    <w:basedOn w:val="a0"/>
    <w:rsid w:val="004E4F0D"/>
    <w:rPr>
      <w:color w:val="0000FF"/>
      <w:u w:val="single"/>
    </w:rPr>
  </w:style>
  <w:style w:type="character" w:styleId="a5">
    <w:name w:val="Strong"/>
    <w:basedOn w:val="a0"/>
    <w:uiPriority w:val="22"/>
    <w:qFormat/>
    <w:rsid w:val="004E4F0D"/>
    <w:rPr>
      <w:b/>
      <w:bCs/>
    </w:rPr>
  </w:style>
  <w:style w:type="paragraph" w:styleId="a6">
    <w:name w:val="header"/>
    <w:basedOn w:val="a"/>
    <w:link w:val="a7"/>
    <w:uiPriority w:val="99"/>
    <w:unhideWhenUsed/>
    <w:rsid w:val="003770E2"/>
    <w:pPr>
      <w:tabs>
        <w:tab w:val="center" w:pos="4677"/>
        <w:tab w:val="right" w:pos="9355"/>
      </w:tabs>
    </w:pPr>
  </w:style>
  <w:style w:type="character" w:customStyle="1" w:styleId="a7">
    <w:name w:val="Верхний колонтитул Знак"/>
    <w:basedOn w:val="a0"/>
    <w:link w:val="a6"/>
    <w:uiPriority w:val="99"/>
    <w:rsid w:val="003770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770E2"/>
    <w:pPr>
      <w:tabs>
        <w:tab w:val="center" w:pos="4677"/>
        <w:tab w:val="right" w:pos="9355"/>
      </w:tabs>
    </w:pPr>
  </w:style>
  <w:style w:type="character" w:customStyle="1" w:styleId="a9">
    <w:name w:val="Нижний колонтитул Знак"/>
    <w:basedOn w:val="a0"/>
    <w:link w:val="a8"/>
    <w:uiPriority w:val="99"/>
    <w:rsid w:val="003770E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47DF9"/>
    <w:rPr>
      <w:rFonts w:ascii="Tahoma" w:hAnsi="Tahoma" w:cs="Tahoma"/>
      <w:sz w:val="16"/>
      <w:szCs w:val="16"/>
    </w:rPr>
  </w:style>
  <w:style w:type="character" w:customStyle="1" w:styleId="ab">
    <w:name w:val="Текст выноски Знак"/>
    <w:basedOn w:val="a0"/>
    <w:link w:val="aa"/>
    <w:uiPriority w:val="99"/>
    <w:semiHidden/>
    <w:rsid w:val="00147D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97A1A"/>
    <w:pPr>
      <w:ind w:firstLine="708"/>
      <w:jc w:val="both"/>
    </w:pPr>
    <w:rPr>
      <w:rFonts w:eastAsia="Calibri"/>
      <w:bCs/>
      <w:sz w:val="28"/>
      <w:szCs w:val="28"/>
    </w:rPr>
  </w:style>
  <w:style w:type="character" w:customStyle="1" w:styleId="20">
    <w:name w:val="Основной текст с отступом 2 Знак"/>
    <w:basedOn w:val="a0"/>
    <w:link w:val="2"/>
    <w:uiPriority w:val="99"/>
    <w:rsid w:val="00F97A1A"/>
    <w:rPr>
      <w:rFonts w:ascii="Times New Roman" w:eastAsia="Calibri" w:hAnsi="Times New Roman" w:cs="Times New Roman"/>
      <w:bCs/>
      <w:sz w:val="28"/>
      <w:szCs w:val="28"/>
      <w:lang w:eastAsia="ru-RU"/>
    </w:rPr>
  </w:style>
  <w:style w:type="paragraph" w:styleId="a3">
    <w:name w:val="List Paragraph"/>
    <w:basedOn w:val="a"/>
    <w:uiPriority w:val="34"/>
    <w:qFormat/>
    <w:rsid w:val="008A0535"/>
    <w:pPr>
      <w:ind w:left="720"/>
      <w:contextualSpacing/>
    </w:pPr>
  </w:style>
  <w:style w:type="character" w:styleId="a4">
    <w:name w:val="Hyperlink"/>
    <w:basedOn w:val="a0"/>
    <w:rsid w:val="004E4F0D"/>
    <w:rPr>
      <w:color w:val="0000FF"/>
      <w:u w:val="single"/>
    </w:rPr>
  </w:style>
  <w:style w:type="character" w:styleId="a5">
    <w:name w:val="Strong"/>
    <w:basedOn w:val="a0"/>
    <w:uiPriority w:val="22"/>
    <w:qFormat/>
    <w:rsid w:val="004E4F0D"/>
    <w:rPr>
      <w:b/>
      <w:bCs/>
    </w:rPr>
  </w:style>
  <w:style w:type="paragraph" w:styleId="a6">
    <w:name w:val="header"/>
    <w:basedOn w:val="a"/>
    <w:link w:val="a7"/>
    <w:uiPriority w:val="99"/>
    <w:unhideWhenUsed/>
    <w:rsid w:val="003770E2"/>
    <w:pPr>
      <w:tabs>
        <w:tab w:val="center" w:pos="4677"/>
        <w:tab w:val="right" w:pos="9355"/>
      </w:tabs>
    </w:pPr>
  </w:style>
  <w:style w:type="character" w:customStyle="1" w:styleId="a7">
    <w:name w:val="Верхний колонтитул Знак"/>
    <w:basedOn w:val="a0"/>
    <w:link w:val="a6"/>
    <w:uiPriority w:val="99"/>
    <w:rsid w:val="003770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770E2"/>
    <w:pPr>
      <w:tabs>
        <w:tab w:val="center" w:pos="4677"/>
        <w:tab w:val="right" w:pos="9355"/>
      </w:tabs>
    </w:pPr>
  </w:style>
  <w:style w:type="character" w:customStyle="1" w:styleId="a9">
    <w:name w:val="Нижний колонтитул Знак"/>
    <w:basedOn w:val="a0"/>
    <w:link w:val="a8"/>
    <w:uiPriority w:val="99"/>
    <w:rsid w:val="003770E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47DF9"/>
    <w:rPr>
      <w:rFonts w:ascii="Tahoma" w:hAnsi="Tahoma" w:cs="Tahoma"/>
      <w:sz w:val="16"/>
      <w:szCs w:val="16"/>
    </w:rPr>
  </w:style>
  <w:style w:type="character" w:customStyle="1" w:styleId="ab">
    <w:name w:val="Текст выноски Знак"/>
    <w:basedOn w:val="a0"/>
    <w:link w:val="aa"/>
    <w:uiPriority w:val="99"/>
    <w:semiHidden/>
    <w:rsid w:val="00147D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sozd2.duma.gov.ru/main.nsf/(Spravka)?OpenAgent&amp;RN=667404-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2C3A-7CC4-4157-917E-00CB9875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5873</Words>
  <Characters>33481</Characters>
  <Application>Microsoft Office Word</Application>
  <DocSecurity>4</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Морозова Л.В. (056)</cp:lastModifiedBy>
  <cp:revision>2</cp:revision>
  <cp:lastPrinted>2014-12-25T09:55:00Z</cp:lastPrinted>
  <dcterms:created xsi:type="dcterms:W3CDTF">2014-12-26T08:03:00Z</dcterms:created>
  <dcterms:modified xsi:type="dcterms:W3CDTF">2014-12-26T08:03:00Z</dcterms:modified>
</cp:coreProperties>
</file>